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"/>
        <w:gridCol w:w="10124"/>
      </w:tblGrid>
      <w:tr w:rsidR="00CB7A8D" w:rsidRPr="005C41D4" w14:paraId="257B5621" w14:textId="77777777" w:rsidTr="00CB7A8D">
        <w:trPr>
          <w:trHeight w:val="128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613138" w14:textId="77777777" w:rsidR="00CB7A8D" w:rsidRPr="002F3691" w:rsidRDefault="00CB7A8D" w:rsidP="00CB7A8D">
            <w:pPr>
              <w:tabs>
                <w:tab w:val="left" w:pos="9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1227" w14:textId="77777777" w:rsidR="00CB7A8D" w:rsidRPr="005C41D4" w:rsidRDefault="00CB7A8D" w:rsidP="00CB7A8D">
            <w:pPr>
              <w:tabs>
                <w:tab w:val="left" w:pos="90"/>
              </w:tabs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5C41D4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inline distT="0" distB="0" distL="0" distR="0" wp14:anchorId="3A5587A7" wp14:editId="7E41E044">
                  <wp:extent cx="1008380" cy="807085"/>
                  <wp:effectExtent l="0" t="0" r="7620" b="5715"/>
                  <wp:docPr id="23" name="Bild 23" descr="EF_LogoFEF_Signet_full_CMYK_1704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F_LogoFEF_Signet_full_CMYK_1704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0"/>
            </w:tblGrid>
            <w:tr w:rsidR="00CB7A8D" w:rsidRPr="005C41D4" w14:paraId="6A3E7F9B" w14:textId="77777777" w:rsidTr="00CB7A8D">
              <w:trPr>
                <w:trHeight w:val="1280"/>
                <w:tblCellSpacing w:w="0" w:type="dxa"/>
              </w:trPr>
              <w:tc>
                <w:tcPr>
                  <w:tcW w:w="13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1872FB7" w14:textId="77777777" w:rsidR="00CB7A8D" w:rsidRPr="005C41D4" w:rsidRDefault="00CB7A8D" w:rsidP="00CB7A8D">
                  <w:pPr>
                    <w:tabs>
                      <w:tab w:val="left" w:pos="90"/>
                    </w:tabs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32"/>
                      <w:szCs w:val="32"/>
                      <w:lang w:val="ru-RU"/>
                    </w:rPr>
                  </w:pPr>
                  <w:bookmarkStart w:id="0" w:name="RANGE!B1:C53"/>
                  <w:r w:rsidRPr="005C41D4">
                    <w:rPr>
                      <w:rFonts w:ascii="Arial" w:eastAsia="Times New Roman" w:hAnsi="Arial" w:cs="Arial"/>
                      <w:i/>
                      <w:iCs/>
                      <w:color w:val="FF0000"/>
                      <w:sz w:val="32"/>
                      <w:szCs w:val="32"/>
                      <w:lang w:val="ru-RU"/>
                    </w:rPr>
                    <w:t xml:space="preserve">                            По состоянию на 23/06/2017 - 15:00</w:t>
                  </w:r>
                  <w:bookmarkEnd w:id="0"/>
                </w:p>
              </w:tc>
            </w:tr>
          </w:tbl>
          <w:p w14:paraId="7AB24E86" w14:textId="77777777" w:rsidR="00CB7A8D" w:rsidRPr="005C41D4" w:rsidRDefault="00CB7A8D" w:rsidP="00CB7A8D">
            <w:pPr>
              <w:tabs>
                <w:tab w:val="left" w:pos="90"/>
              </w:tabs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</w:tr>
      <w:tr w:rsidR="00CB7A8D" w:rsidRPr="005C41D4" w14:paraId="7856EDA0" w14:textId="77777777" w:rsidTr="00CB7A8D">
        <w:trPr>
          <w:trHeight w:val="210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A3F5C0" w14:textId="77777777" w:rsidR="00CB7A8D" w:rsidRPr="005C41D4" w:rsidRDefault="00CB7A8D" w:rsidP="00CB7A8D">
            <w:pPr>
              <w:tabs>
                <w:tab w:val="left" w:pos="90"/>
              </w:tabs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77E59" w14:textId="77777777" w:rsidR="00CB7A8D" w:rsidRPr="005C41D4" w:rsidRDefault="00CB7A8D" w:rsidP="00CB7A8D">
            <w:pPr>
              <w:tabs>
                <w:tab w:val="left" w:pos="90"/>
              </w:tabs>
              <w:jc w:val="center"/>
              <w:rPr>
                <w:rFonts w:ascii="Arial" w:eastAsia="Times New Roman" w:hAnsi="Arial" w:cs="Arial"/>
                <w:color w:val="3366FF"/>
                <w:sz w:val="32"/>
                <w:szCs w:val="32"/>
                <w:lang w:val="ru-RU"/>
              </w:rPr>
            </w:pPr>
            <w:r w:rsidRPr="005C41D4">
              <w:rPr>
                <w:rFonts w:ascii="Arial" w:eastAsia="Times New Roman" w:hAnsi="Arial" w:cs="Arial"/>
                <w:b/>
                <w:bCs/>
                <w:color w:val="3366FF"/>
                <w:sz w:val="32"/>
                <w:szCs w:val="32"/>
                <w:lang w:val="ru-RU"/>
              </w:rPr>
              <w:t>Астана ЭКСПО-2017</w:t>
            </w:r>
            <w:r w:rsidRPr="005C41D4">
              <w:rPr>
                <w:rFonts w:ascii="Arial" w:eastAsia="Times New Roman" w:hAnsi="Arial" w:cs="Arial"/>
                <w:b/>
                <w:bCs/>
                <w:color w:val="3366FF"/>
                <w:sz w:val="32"/>
                <w:szCs w:val="32"/>
                <w:lang w:val="ru-RU"/>
              </w:rPr>
              <w:br/>
              <w:t>Форум "Энергия будущего"</w:t>
            </w:r>
            <w:r w:rsidRPr="005C41D4">
              <w:rPr>
                <w:rFonts w:ascii="Arial" w:eastAsia="Times New Roman" w:hAnsi="Arial" w:cs="Arial"/>
                <w:b/>
                <w:bCs/>
                <w:color w:val="3366FF"/>
                <w:sz w:val="32"/>
                <w:szCs w:val="32"/>
                <w:lang w:val="ru-RU"/>
              </w:rPr>
              <w:br/>
              <w:t>Конференция 1: ЭНЕРГЕТИЧЕСКАЯ РЕВОЛЮЦИЯ</w:t>
            </w:r>
            <w:r w:rsidRPr="005C41D4">
              <w:rPr>
                <w:rFonts w:ascii="Arial" w:eastAsia="Times New Roman" w:hAnsi="Arial" w:cs="Arial"/>
                <w:b/>
                <w:bCs/>
                <w:color w:val="3366FF"/>
                <w:sz w:val="32"/>
                <w:szCs w:val="32"/>
                <w:lang w:val="ru-RU"/>
              </w:rPr>
              <w:br/>
            </w:r>
            <w:r w:rsidRPr="005C41D4">
              <w:rPr>
                <w:rFonts w:ascii="Arial" w:eastAsia="Times New Roman" w:hAnsi="Arial" w:cs="Arial"/>
                <w:b/>
                <w:bCs/>
                <w:color w:val="3366FF"/>
                <w:sz w:val="32"/>
                <w:szCs w:val="32"/>
                <w:lang w:val="ru-RU"/>
              </w:rPr>
              <w:br/>
              <w:t>29 &amp; 30 июня, Астана, Республика Казахстан</w:t>
            </w:r>
          </w:p>
        </w:tc>
      </w:tr>
      <w:tr w:rsidR="00CB7A8D" w:rsidRPr="005C41D4" w14:paraId="643F14B4" w14:textId="77777777" w:rsidTr="00CB7A8D">
        <w:trPr>
          <w:trHeight w:val="818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E71666" w14:textId="77777777" w:rsidR="00CB7A8D" w:rsidRPr="005C41D4" w:rsidRDefault="00CB7A8D" w:rsidP="00CB7A8D">
            <w:pPr>
              <w:tabs>
                <w:tab w:val="left" w:pos="90"/>
              </w:tabs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101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5329E2" w14:textId="77777777" w:rsidR="00CB7A8D" w:rsidRPr="005C41D4" w:rsidRDefault="00CB7A8D" w:rsidP="00CE4961">
            <w:pPr>
              <w:tabs>
                <w:tab w:val="left" w:pos="90"/>
              </w:tabs>
              <w:rPr>
                <w:rFonts w:ascii="Arial" w:eastAsia="Times New Roman" w:hAnsi="Arial" w:cs="Arial"/>
                <w:sz w:val="32"/>
                <w:szCs w:val="32"/>
                <w:lang w:val="ru-RU"/>
              </w:rPr>
            </w:pPr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t>Форум "Энергия будущего" в рамках Астана ЭКСПО-2017 знаменует собой новый этап глобальной дискуссии о преодолении последствий изменения климата и о новых источниках энергии.</w:t>
            </w:r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br/>
              <w:t>Будучи страной, принимающей Астана ЭКСПО-2017, Казахстан находится в самом центре развития энергии будущего. Форум "Энергия будущего" призван информировать, вдохновлять и обновлять, способствовать обмену опытом, а также стать глобальной платформой для будущего возобновляемой энергии.</w:t>
            </w:r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br/>
            </w:r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br/>
              <w:t xml:space="preserve">В конференции "Энергетическая революция" правительство Казахстана торжественно откроет Форум "Энергия будущего" в рамках Астана ЭКСПО-2017, который предоставит участникам и гостям площадку и возможность сосредоточиться на международной энергетической революции. Будущие изменения климата неразрывно связаны с энергетическими решениями будущего. Сдерживание повышения глобальной температуры не более, чем на 2 градуса Цельсия, как указано в Парижском соглашении, требует радикальных изменений в производстве и потреблении энергии. </w:t>
            </w:r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br/>
            </w:r>
          </w:p>
          <w:p w14:paraId="042C08DE" w14:textId="77777777" w:rsidR="00CB7A8D" w:rsidRPr="005C41D4" w:rsidRDefault="00CB7A8D" w:rsidP="00CE4961">
            <w:pPr>
              <w:tabs>
                <w:tab w:val="left" w:pos="90"/>
              </w:tabs>
              <w:rPr>
                <w:rFonts w:ascii="Arial" w:eastAsia="Times New Roman" w:hAnsi="Arial" w:cs="Arial"/>
                <w:sz w:val="32"/>
                <w:szCs w:val="32"/>
                <w:lang w:val="ru-RU"/>
              </w:rPr>
            </w:pPr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br/>
            </w:r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lastRenderedPageBreak/>
              <w:t>Форум "Энергия будущего" в рамках Астана ЭКСПО-2017 – площадка, где раскроется всеобъемлющая история будущей энергетики, - увенчается Манифестом ценностей и принципов Астана ЭКСПО-2017.</w:t>
            </w:r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br/>
            </w:r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br/>
              <w:t xml:space="preserve">Ведущим серии "Энергетическая революция" станет британский телеведущий Даллас </w:t>
            </w:r>
            <w:proofErr w:type="spellStart"/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t>Кэмпбелл</w:t>
            </w:r>
            <w:proofErr w:type="spellEnd"/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t>, известный своим участием в шоу "Круче не придумаешь" и в сериале "Сенсационное опровержение".</w:t>
            </w:r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br/>
            </w:r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br/>
              <w:t>Миссия и цели конференции:</w:t>
            </w:r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br/>
              <w:t>·  Содействие международному диалогу, инновациям и дискуссиям на тему устойчивой энергетики и ее развития</w:t>
            </w:r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br/>
              <w:t>·  Продвижение экологически чистой энергии и "зеленого" образа жизни</w:t>
            </w:r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br/>
              <w:t>·  Развитие международного сотрудничества в сфере экономики, науки, инженерии и технологии</w:t>
            </w:r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br/>
              <w:t>·  Продвижение лучших мировых практик в сфере экологически устойчивого развития и "чистой" энергии</w:t>
            </w:r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br/>
              <w:t xml:space="preserve">·  Создание инновационной платформы по </w:t>
            </w:r>
            <w:proofErr w:type="spellStart"/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t>экологизации</w:t>
            </w:r>
            <w:proofErr w:type="spellEnd"/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t xml:space="preserve"> промышленности в Казахстане</w:t>
            </w:r>
            <w:r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br/>
              <w:t>·  Ускорение процесса перехода к "зеленой" экономике и привлечение инвестиций в инновационные проекты</w:t>
            </w:r>
            <w:r w:rsidR="00CE4961" w:rsidRPr="005C41D4">
              <w:rPr>
                <w:rFonts w:ascii="Arial" w:eastAsia="Times New Roman" w:hAnsi="Arial" w:cs="Arial"/>
                <w:sz w:val="32"/>
                <w:szCs w:val="32"/>
                <w:lang w:val="ru-RU"/>
              </w:rPr>
              <w:t>.</w:t>
            </w:r>
          </w:p>
          <w:tbl>
            <w:tblPr>
              <w:tblW w:w="996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60"/>
              <w:gridCol w:w="7702"/>
            </w:tblGrid>
            <w:tr w:rsidR="009A17DF" w:rsidRPr="005C41D4" w14:paraId="3E960E70" w14:textId="77777777" w:rsidTr="008A2EA6">
              <w:trPr>
                <w:trHeight w:val="900"/>
              </w:trPr>
              <w:tc>
                <w:tcPr>
                  <w:tcW w:w="9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6073C02" w14:textId="462AA538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 xml:space="preserve">                                            ПРОГРАММА</w:t>
                  </w:r>
                </w:p>
              </w:tc>
            </w:tr>
            <w:tr w:rsidR="009A17DF" w:rsidRPr="005C41D4" w14:paraId="3903CBDD" w14:textId="77777777" w:rsidTr="008A2EA6">
              <w:trPr>
                <w:trHeight w:val="102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DB4C63E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29 июня 2017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B25ED0C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 </w:t>
                  </w:r>
                </w:p>
              </w:tc>
            </w:tr>
            <w:tr w:rsidR="009A17DF" w:rsidRPr="005C41D4" w14:paraId="0909C1DE" w14:textId="77777777" w:rsidTr="008A2EA6">
              <w:trPr>
                <w:trHeight w:val="8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1B0A357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09:00 – 09:45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0773A70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>РЕГИСТРАЦИЯ И ПРИВЕТСТВЕННЫЙ КОФЕ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Фойе</w:t>
                  </w:r>
                </w:p>
              </w:tc>
            </w:tr>
            <w:tr w:rsidR="009A17DF" w:rsidRPr="005C41D4" w14:paraId="02BBFE55" w14:textId="77777777" w:rsidTr="008A2EA6">
              <w:trPr>
                <w:trHeight w:val="94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65F19B2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09:45 – 10:00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9699669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>РАССАДКА ГОСТЕЙ, УЧАСТНИКОВ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Зал 2</w:t>
                  </w:r>
                </w:p>
              </w:tc>
            </w:tr>
            <w:tr w:rsidR="009A17DF" w:rsidRPr="005C41D4" w14:paraId="63040BEB" w14:textId="77777777" w:rsidTr="008A2EA6">
              <w:trPr>
                <w:trHeight w:val="78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118C199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10:00 – 10:02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DC7BF56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ВИДЕООБРАЩЕНИЕ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>Зал 2 / Язык: английский</w:t>
                  </w:r>
                </w:p>
              </w:tc>
            </w:tr>
            <w:tr w:rsidR="009A17DF" w:rsidRPr="005C41D4" w14:paraId="58551672" w14:textId="77777777" w:rsidTr="008A2EA6">
              <w:trPr>
                <w:trHeight w:val="112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D4A2095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D1130D4" w14:textId="77777777" w:rsidR="009A17DF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Ведущий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 xml:space="preserve">Даллас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Кэмпбелл</w:t>
                  </w:r>
                  <w:proofErr w:type="spellEnd"/>
                </w:p>
                <w:p w14:paraId="4CD48581" w14:textId="77777777" w:rsidR="002F3691" w:rsidRDefault="002F3691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</w:p>
                <w:p w14:paraId="0FD0CCFF" w14:textId="77777777" w:rsidR="00D44F5B" w:rsidRPr="005C41D4" w:rsidRDefault="00D44F5B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7DF" w:rsidRPr="005C41D4" w14:paraId="31804E5F" w14:textId="77777777" w:rsidTr="008A2EA6">
              <w:trPr>
                <w:trHeight w:val="82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34AFC03" w14:textId="47DD7496" w:rsidR="009A17DF" w:rsidRPr="005C41D4" w:rsidRDefault="00F17913" w:rsidP="006B6769">
                  <w:pPr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10:02 – 11</w:t>
                  </w:r>
                  <w:r w:rsidR="009A17DF"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: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00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EB2EECE" w14:textId="77777777" w:rsidR="009A17DF" w:rsidRPr="005C41D4" w:rsidRDefault="009A17DF" w:rsidP="008A2EA6">
                  <w:pPr>
                    <w:tabs>
                      <w:tab w:val="left" w:pos="8483"/>
                    </w:tabs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>Сессия 1: ПРИВЕТСТВИЕ И ОТКРЫТИЕ, ПЛЕНАРНАЯ СЕССИЯ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>Зал 2 / Языки: английский / казахский / русский</w:t>
                  </w:r>
                </w:p>
              </w:tc>
            </w:tr>
            <w:tr w:rsidR="009A17DF" w:rsidRPr="005C41D4" w14:paraId="5661A688" w14:textId="77777777" w:rsidTr="008A2EA6">
              <w:trPr>
                <w:trHeight w:val="10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24B5DF7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060A333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Ведущий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Даллас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Кэмпбелл</w:t>
                  </w:r>
                  <w:proofErr w:type="spellEnd"/>
                </w:p>
              </w:tc>
            </w:tr>
            <w:tr w:rsidR="009A17DF" w:rsidRPr="005C41D4" w14:paraId="333B2E5D" w14:textId="77777777" w:rsidTr="008A2EA6">
              <w:trPr>
                <w:trHeight w:val="34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B3E826C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81E7354" w14:textId="0F462262" w:rsidR="009A17DF" w:rsidRPr="005C41D4" w:rsidRDefault="009A17DF" w:rsidP="009A17DF">
                  <w:pPr>
                    <w:spacing w:after="320"/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Спикеры: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Бахытжан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Сагинтаев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Премьер-Министр Республики Казахстан (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tbc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)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 xml:space="preserve">Канат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Бозумбаев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, Министр энергетики Республики Казахстан 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Ахметжан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Есимов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, председатель правления, НК "Астана ЭКСПО-2017" 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 xml:space="preserve">Клаус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Тепфер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учредитель и директор Института исследований устойчивости (IASS), член Управляющего комитета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>Владимир Сидорович, председатель Экспертного совета по подготовке участия России в ЭКСПО-2017</w:t>
                  </w:r>
                </w:p>
              </w:tc>
            </w:tr>
            <w:tr w:rsidR="009A17DF" w:rsidRPr="005C41D4" w14:paraId="71CFD00B" w14:textId="77777777" w:rsidTr="008A2EA6">
              <w:trPr>
                <w:trHeight w:val="72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06E7F41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A148F72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  <w:t>Добро пожаловать на Форум "Энергия будущего". Создавая будущее. Сохраняя планету.</w:t>
                  </w:r>
                </w:p>
              </w:tc>
            </w:tr>
            <w:tr w:rsidR="009A17DF" w:rsidRPr="005C41D4" w14:paraId="7D5F1B9E" w14:textId="77777777" w:rsidTr="008A2EA6">
              <w:trPr>
                <w:trHeight w:val="224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C6D3436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493B267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 xml:space="preserve">Правительство Казахстана и Астана ЭКСПО-2017 приветствуют мир энергии будущего на Форуме "Энергия будущего" в рамках Астана ЭКСПО-2017. После приветственного слова от правительства Казахстана состоится пленарная сессия, которая затронет вопросы Стратегии "Казахстан-2050" и трансформации энергетической модели Казахстана. </w:t>
                  </w:r>
                </w:p>
                <w:p w14:paraId="212FE5C6" w14:textId="77777777" w:rsidR="004D03EF" w:rsidRPr="005C41D4" w:rsidRDefault="004D03EF" w:rsidP="009A17DF">
                  <w:pPr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</w:pPr>
                </w:p>
                <w:p w14:paraId="282196F7" w14:textId="77777777" w:rsidR="004D03EF" w:rsidRPr="005C41D4" w:rsidRDefault="004D03EF" w:rsidP="009A17DF">
                  <w:pPr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</w:pPr>
                </w:p>
                <w:p w14:paraId="102C517E" w14:textId="77777777" w:rsidR="00D44F5B" w:rsidRDefault="00D44F5B" w:rsidP="009A17DF">
                  <w:pPr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</w:pPr>
                </w:p>
                <w:p w14:paraId="1478E7BE" w14:textId="77777777" w:rsidR="007F4EDF" w:rsidRPr="005C41D4" w:rsidRDefault="007F4EDF" w:rsidP="009A17DF">
                  <w:pPr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7DF" w:rsidRPr="005C41D4" w14:paraId="274CCC20" w14:textId="77777777" w:rsidTr="008A2EA6">
              <w:trPr>
                <w:trHeight w:val="9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4B3740F" w14:textId="7B23E4EE" w:rsidR="009A17DF" w:rsidRPr="005C41D4" w:rsidRDefault="00F17913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11:00</w:t>
                  </w:r>
                  <w:r w:rsidR="009A17DF"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 xml:space="preserve"> – 11: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45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3784070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>Сессия 2: ПЛЕНАРНАЯ СЕССИЯ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Зал 2 / Языки: английский / казахский / русский</w:t>
                  </w:r>
                </w:p>
              </w:tc>
            </w:tr>
            <w:tr w:rsidR="009A17DF" w:rsidRPr="005C41D4" w14:paraId="5ACA739C" w14:textId="77777777" w:rsidTr="008A2EA6">
              <w:trPr>
                <w:trHeight w:val="102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83FAD62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DEB6690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Ведущий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Даллас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Кэмпбелл</w:t>
                  </w:r>
                  <w:proofErr w:type="spellEnd"/>
                </w:p>
              </w:tc>
            </w:tr>
            <w:tr w:rsidR="009A17DF" w:rsidRPr="005C41D4" w14:paraId="7D49693E" w14:textId="77777777" w:rsidTr="008A2EA6">
              <w:trPr>
                <w:trHeight w:val="324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3C20496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536AAF5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Спикеры: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Рапиль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Жошыбаев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комиссар, НК "Астана ЭКСПО-2017"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 xml:space="preserve">Клаус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Тепфер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учредитель и директор Института исследований устойчивости (IASS), член Управляющего комитета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 xml:space="preserve">Канат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Байгарин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, генеральный директор Назарбаев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Универститета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член Управляющего комитета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Радженда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Пачаури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президент Всемирного форума по устойчивому развитию, член Управляющего комитета  (Видеообращение)</w:t>
                  </w:r>
                </w:p>
              </w:tc>
            </w:tr>
            <w:tr w:rsidR="009A17DF" w:rsidRPr="005C41D4" w14:paraId="53812651" w14:textId="77777777" w:rsidTr="008A2EA6">
              <w:trPr>
                <w:trHeight w:val="31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457737A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F8002D3" w14:textId="77777777" w:rsidR="006522BA" w:rsidRPr="005C41D4" w:rsidRDefault="009A17DF" w:rsidP="009A17DF">
                  <w:pPr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  <w:t xml:space="preserve">Разрабатывая план для Энергетической революции 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>Путь к новому энергетическому будущему не привязан ни к определенному месту, ни к определенному моменту, переход осуществляется с помощью действий на местном и международном уровнях. Темами обсуждений этой сессии станут роль международного сотрудничества, разработка плана международного энергетического перехода и будущее энергетики в Казахстане. Кроме того, Управляющий комитет Астана ЭКСПО-2017 представит "Манифест ценностей и принципов".</w:t>
                  </w:r>
                </w:p>
                <w:p w14:paraId="21DE9D3F" w14:textId="77777777" w:rsidR="006522BA" w:rsidRPr="005C41D4" w:rsidRDefault="006522BA" w:rsidP="009A17DF">
                  <w:pPr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</w:pPr>
                </w:p>
                <w:p w14:paraId="74433693" w14:textId="77777777" w:rsidR="006522BA" w:rsidRPr="005C41D4" w:rsidRDefault="006522BA" w:rsidP="009A17DF">
                  <w:pPr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</w:pPr>
                </w:p>
                <w:p w14:paraId="5191AA8D" w14:textId="77777777" w:rsidR="006522BA" w:rsidRPr="005C41D4" w:rsidRDefault="006522BA" w:rsidP="009A17DF">
                  <w:pPr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</w:pPr>
                </w:p>
                <w:p w14:paraId="5C48B485" w14:textId="77777777" w:rsidR="006522BA" w:rsidRPr="005C41D4" w:rsidRDefault="006522BA" w:rsidP="009A17DF">
                  <w:pPr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</w:pPr>
                </w:p>
                <w:p w14:paraId="6C422F3A" w14:textId="77777777" w:rsidR="006522BA" w:rsidRPr="005C41D4" w:rsidRDefault="006522BA" w:rsidP="009A17DF">
                  <w:pPr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</w:pPr>
                </w:p>
                <w:p w14:paraId="29F5BDDA" w14:textId="1CF9452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 xml:space="preserve"> </w:t>
                  </w:r>
                </w:p>
              </w:tc>
            </w:tr>
            <w:tr w:rsidR="009A17DF" w:rsidRPr="005C41D4" w14:paraId="6D60E4E3" w14:textId="77777777" w:rsidTr="008A2EA6">
              <w:trPr>
                <w:trHeight w:val="9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CA7CE44" w14:textId="7DDA455D" w:rsidR="009A17DF" w:rsidRPr="005C41D4" w:rsidRDefault="00F17913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11:45</w:t>
                  </w:r>
                  <w:r w:rsidR="009A17DF"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 xml:space="preserve"> – 12:30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CA0BC33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>Сессия 3: ДОКЛАД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Зал 2 / Язык: английский </w:t>
                  </w:r>
                </w:p>
              </w:tc>
            </w:tr>
            <w:tr w:rsidR="009A17DF" w:rsidRPr="005C41D4" w14:paraId="4874D0FA" w14:textId="77777777" w:rsidTr="008A2EA6">
              <w:trPr>
                <w:trHeight w:val="108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939DC1D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BBE23EA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Ведущий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Даллас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Кэмпбелл</w:t>
                  </w:r>
                  <w:proofErr w:type="spellEnd"/>
                </w:p>
              </w:tc>
            </w:tr>
            <w:tr w:rsidR="009A17DF" w:rsidRPr="005C41D4" w14:paraId="0B41FC62" w14:textId="77777777" w:rsidTr="008A2EA6">
              <w:trPr>
                <w:trHeight w:val="10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481E228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5CE027B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Спикер: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 xml:space="preserve">Ян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Маттизен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, директор по вопросам политики и инноваций компании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Carbon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Trust</w:t>
                  </w:r>
                  <w:proofErr w:type="spellEnd"/>
                </w:p>
              </w:tc>
            </w:tr>
            <w:tr w:rsidR="009A17DF" w:rsidRPr="005C41D4" w14:paraId="6E7047AA" w14:textId="77777777" w:rsidTr="008A2EA6">
              <w:trPr>
                <w:trHeight w:val="252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D7BEAF4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5F18B0E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  <w:t>Глобальная оффшорная ветроэнергетика: сотрудничество в целях конкуренции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 xml:space="preserve">Будущая энергия является результатом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>соласования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 xml:space="preserve"> инноваций, технологий и политики.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>Offshore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>Wind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>Accelerator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 xml:space="preserve"> (OWA) является программой, которую в 2008 г. совместно разработали компания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>Carbon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>Trust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 xml:space="preserve"> и девять разработчиков. Эта программа представляет собой успешную реализацию стратегического видения и сотрудничества.</w:t>
                  </w:r>
                </w:p>
              </w:tc>
            </w:tr>
            <w:tr w:rsidR="009A17DF" w:rsidRPr="005C41D4" w14:paraId="159CAA9D" w14:textId="77777777" w:rsidTr="008A2EA6">
              <w:trPr>
                <w:trHeight w:val="9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47A2BB5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12:30 – 14:00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DEBAEC6" w14:textId="33F13500" w:rsidR="009A17DF" w:rsidRPr="005C41D4" w:rsidRDefault="005C41D4" w:rsidP="005C41D4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>ОБЕД</w:t>
                  </w:r>
                  <w:r w:rsidR="009A17DF"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br/>
                  </w:r>
                  <w:r w:rsidR="009A17DF"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Зал 4 и фойе на втором этаже</w:t>
                  </w:r>
                </w:p>
              </w:tc>
            </w:tr>
            <w:tr w:rsidR="009A17DF" w:rsidRPr="005C41D4" w14:paraId="410A1004" w14:textId="77777777" w:rsidTr="008A2EA6">
              <w:trPr>
                <w:trHeight w:val="98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364A03DB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14:00 – 16:15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75E93D7A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 xml:space="preserve">ПРОВЕДЕНИЕ СЕССИЙ: В поиске идей. Глобальные преобразования в области энергетики </w:t>
                  </w:r>
                </w:p>
                <w:p w14:paraId="5082B296" w14:textId="77777777" w:rsidR="002A7926" w:rsidRPr="005C41D4" w:rsidRDefault="002A7926" w:rsidP="009A17DF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</w:p>
              </w:tc>
            </w:tr>
            <w:tr w:rsidR="009A17DF" w:rsidRPr="005C41D4" w14:paraId="107A8B1E" w14:textId="77777777" w:rsidTr="008A2EA6">
              <w:trPr>
                <w:trHeight w:val="102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A153608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14:00 - 15:00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AC69CCF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>Сессия 4: ДОКЛАДЫ &amp; ДИСКУССИЯ (ПАРТНЕР СЕССИИ: ЮНИДО)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Зал 1 / Язык: английский </w:t>
                  </w:r>
                </w:p>
              </w:tc>
            </w:tr>
            <w:tr w:rsidR="009A17DF" w:rsidRPr="005C41D4" w14:paraId="79BC12FF" w14:textId="77777777" w:rsidTr="004D03EF">
              <w:trPr>
                <w:trHeight w:val="703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837B02D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B6E839E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Ведущий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 xml:space="preserve">Даллас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Кэмпбелл</w:t>
                  </w:r>
                  <w:proofErr w:type="spellEnd"/>
                </w:p>
              </w:tc>
            </w:tr>
            <w:tr w:rsidR="009A17DF" w:rsidRPr="005C41D4" w14:paraId="08097C61" w14:textId="77777777" w:rsidTr="008A2EA6">
              <w:trPr>
                <w:trHeight w:val="17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F31AF3B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01C482B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Спикеры: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>Сергей Коротков, директор Центра Международного промышленного сотрудничества ЮНИДО в Российской Федерации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 xml:space="preserve">Рана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Синг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сотрудник ЮНИДО по развитию промышленности</w:t>
                  </w:r>
                </w:p>
              </w:tc>
            </w:tr>
            <w:tr w:rsidR="009A17DF" w:rsidRPr="005C41D4" w14:paraId="77D8C8F6" w14:textId="77777777" w:rsidTr="008A2EA6">
              <w:trPr>
                <w:trHeight w:val="10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EF5584C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5494B40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  <w:t>ЮНИДО и проекты в области устойчивой энергетики: глобальные перспективы и реализация проектов на региональном уровне</w:t>
                  </w:r>
                </w:p>
              </w:tc>
            </w:tr>
            <w:tr w:rsidR="009A17DF" w:rsidRPr="005C41D4" w14:paraId="74ED671B" w14:textId="77777777" w:rsidTr="008A2EA6">
              <w:trPr>
                <w:trHeight w:val="17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2A28917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58E93ED" w14:textId="77777777" w:rsidR="004D03EF" w:rsidRPr="005C41D4" w:rsidRDefault="009A17DF" w:rsidP="009A17DF">
                  <w:pPr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 xml:space="preserve">ЮНИДО реализует проекты по промышленному развитию во всем мире с целью "создания прочной инфраструктуры, содействия всеохватной и устойчивой индустриализации и инновациям". </w:t>
                  </w:r>
                </w:p>
                <w:p w14:paraId="40721DC8" w14:textId="09CDD161" w:rsidR="009A17DF" w:rsidRPr="005C41D4" w:rsidRDefault="009A17DF" w:rsidP="009A17DF">
                  <w:pPr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>В этой серии будут представлены глобальные проекты и примеры реализации проектов в России, в странах СНГ и БРИКС.</w:t>
                  </w:r>
                </w:p>
              </w:tc>
            </w:tr>
            <w:tr w:rsidR="009A17DF" w:rsidRPr="005C41D4" w14:paraId="6B2FAC61" w14:textId="77777777" w:rsidTr="008A2EA6">
              <w:trPr>
                <w:trHeight w:val="11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29974C3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14:00 - 16:15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42143B7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>Сессия 5: КОРОТКИЕ ДОКЛАДЫ &amp; ДИСКУССИЯ (ПАРТНЕР СЕССИИ: "ЗЕЛЕНАЯ АКАДЕМИЯ")</w:t>
                  </w:r>
                  <w:r w:rsidRPr="005C41D4">
                    <w:rPr>
                      <w:rFonts w:ascii="Arial" w:eastAsia="Times New Roman" w:hAnsi="Arial" w:cs="Arial"/>
                      <w:color w:val="FF0000"/>
                      <w:sz w:val="32"/>
                      <w:szCs w:val="32"/>
                      <w:lang w:val="ru-RU"/>
                    </w:rPr>
                    <w:t xml:space="preserve">    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Зал 2 / Языки: английский / казахский</w:t>
                  </w:r>
                </w:p>
              </w:tc>
            </w:tr>
            <w:tr w:rsidR="009A17DF" w:rsidRPr="005C41D4" w14:paraId="3A8736D4" w14:textId="77777777" w:rsidTr="008A2EA6">
              <w:trPr>
                <w:trHeight w:val="168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EF4EA78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4D3C05B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Ведущая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Бахыт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Есекина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, член Совета по переходу к "зеленой" экономике при Президенте РК, директор Научно-образовательного центра "Зеленая Академия", доктор экономических наук, профессор </w:t>
                  </w:r>
                </w:p>
              </w:tc>
            </w:tr>
            <w:tr w:rsidR="009A17DF" w:rsidRPr="005C41D4" w14:paraId="10D1BBAC" w14:textId="77777777" w:rsidTr="008A2EA6">
              <w:trPr>
                <w:trHeight w:val="26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04F3FB3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B4BAA51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Спикеры: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>Приветственное слово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 xml:space="preserve">Глеб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Щегельский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председатель Комитета по вопросам экологии и природопользованию Мажилиса Парламента Республики Казахстан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Ержан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Ашикбаев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заместитель министра иностранных дел Республики Казахстан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Гани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Садибеков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вице-министр энергетики Республики Казахстан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Франсис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Этьен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Чрезвычайный и Полномочный Посол Франции в Казахстане</w:t>
                  </w:r>
                </w:p>
              </w:tc>
            </w:tr>
            <w:tr w:rsidR="009A17DF" w:rsidRPr="005C41D4" w14:paraId="3E700E32" w14:textId="77777777" w:rsidTr="008A2EA6">
              <w:trPr>
                <w:trHeight w:val="818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9196B95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F411283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Булат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Есекин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руководитель рабочей группы по разработке Программы партнерства "Зеленый мост": "Разработка и реализация ППЗМ в Казахстане"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 xml:space="preserve">Аида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Каражанова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офицер по экономическим вопросам Департамента охраны окружающей среды и развития, ЭСКАТО: "Опыт ЭСКАТО для  реализации ППЗМ и Парижского климатического соглашения"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>Георгий Сафонов, директор Центра экономики окружающей среды и природных ресурсов Высшей школы экономики (Российская Федерация): "Реализация ППЗМ и Парижского климатического соглашения в России"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>Павел Виктор, руководитель АО "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OCTANTSp.zo.o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" (Польша): "Углеродная торговля как эффективный инструмент реализации Парижского климатического соглашения"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 xml:space="preserve">Анвар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Хомидов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технический советник Секретариата Пилотной программы по адаптации к изменению климата в Таджикистане, член Секретариата Зеленого климатического фонда в Таджикистане: "Опыт работы Национального уполномоченного органа Зеленого климатического фонда в Таджикистане"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Андис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Карклиньш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, председатель правления Латвийской ассоциации биогаза, член правления Латвийской федерации возобновляемых источников энергии: "Реализация проектов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низкоуглеродного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развития в Латвии"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>Людмила Шабанова, руководитель ОЮЛ "Международная организация "Программа партнерства Зеленый Мост": "Роль НПО в реализации ППЗМ"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u w:val="single"/>
                      <w:lang w:val="ru-RU"/>
                    </w:rPr>
                    <w:t>Дискуссия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u w:val="single"/>
                      <w:lang w:val="ru-RU"/>
                    </w:rPr>
                    <w:t>Подведение итогов дня</w:t>
                  </w:r>
                </w:p>
              </w:tc>
            </w:tr>
            <w:tr w:rsidR="009A17DF" w:rsidRPr="005C41D4" w14:paraId="3625EE9F" w14:textId="77777777" w:rsidTr="008A2EA6">
              <w:trPr>
                <w:trHeight w:val="72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BDD6F80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90B6B73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  <w:t xml:space="preserve">Программа Партнерства "Зеленый Мост": основы для реализации Парижского соглашения по климату с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  <w:t>уделением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  <w:t xml:space="preserve"> особого внимания Центральной Азии.</w:t>
                  </w:r>
                </w:p>
              </w:tc>
            </w:tr>
            <w:tr w:rsidR="009A17DF" w:rsidRPr="005C41D4" w14:paraId="0A676278" w14:textId="77777777" w:rsidTr="008A2EA6">
              <w:trPr>
                <w:trHeight w:val="18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8402D6A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11B2BAE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>"Зеленая Академия" откроет двухдневную конференцию по Программе Партнерства "Зеленый Мост" для осуществления Парижского соглашения по климату в Казахстане и соседних странах. Участие примут ведущие эксперты по вопросам климата, работающие на региональном уровне.</w:t>
                  </w:r>
                </w:p>
              </w:tc>
            </w:tr>
            <w:tr w:rsidR="009A17DF" w:rsidRPr="005C41D4" w14:paraId="559B7B6E" w14:textId="77777777" w:rsidTr="008A2EA6">
              <w:trPr>
                <w:trHeight w:val="134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B39482C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15:00 - 15:35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F929644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>Сессия 6: ДОКЛАД (ПАРТНЕР СЕССИИ: Всемирный институт по вопросам улавливания и хранения углерода)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Зал 1 / Язык: английский</w:t>
                  </w:r>
                </w:p>
              </w:tc>
            </w:tr>
            <w:tr w:rsidR="009A17DF" w:rsidRPr="005C41D4" w14:paraId="5249AAD4" w14:textId="77777777" w:rsidTr="008A2EA6">
              <w:trPr>
                <w:trHeight w:val="98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8DB04CD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553FE26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Ведущий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Даллас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Кэмпбелл</w:t>
                  </w:r>
                  <w:proofErr w:type="spellEnd"/>
                </w:p>
              </w:tc>
            </w:tr>
            <w:tr w:rsidR="009A17DF" w:rsidRPr="005C41D4" w14:paraId="77FBF2DD" w14:textId="77777777" w:rsidTr="008A2EA6">
              <w:trPr>
                <w:trHeight w:val="128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F2B7B9A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231B50F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Спикеры: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Кирсти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Андерсон, старший консультант Всемирного института по вопросам улавливания и хранения углерода</w:t>
                  </w:r>
                </w:p>
              </w:tc>
            </w:tr>
            <w:tr w:rsidR="009A17DF" w:rsidRPr="005C41D4" w14:paraId="7BB05B50" w14:textId="77777777" w:rsidTr="008A2EA6">
              <w:trPr>
                <w:trHeight w:val="3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7A0F037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42C1F10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  <w:t>Улавливание и хранение углерода и Энергетическая революция</w:t>
                  </w:r>
                </w:p>
              </w:tc>
            </w:tr>
            <w:tr w:rsidR="009A17DF" w:rsidRPr="005C41D4" w14:paraId="66D9A647" w14:textId="77777777" w:rsidTr="008A2EA6">
              <w:trPr>
                <w:trHeight w:val="72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7ABF63D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B124478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>Презентация Всемирного института по вопросам улавливания и хранения углерода</w:t>
                  </w:r>
                </w:p>
              </w:tc>
            </w:tr>
            <w:tr w:rsidR="009A17DF" w:rsidRPr="005C41D4" w14:paraId="3C0D40D5" w14:textId="77777777" w:rsidTr="008A2EA6">
              <w:trPr>
                <w:trHeight w:val="9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6CCE735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15:35 - 16:15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DCEA7EF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>Сессия 7: ДОКЛАД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Зал 1 / Язык: английский</w:t>
                  </w:r>
                </w:p>
              </w:tc>
            </w:tr>
            <w:tr w:rsidR="009A17DF" w:rsidRPr="005C41D4" w14:paraId="6B9B9F8D" w14:textId="77777777" w:rsidTr="008A2EA6">
              <w:trPr>
                <w:trHeight w:val="9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37D1061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FEA53BF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Ведущий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Даллас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Кэмпбелл</w:t>
                  </w:r>
                  <w:proofErr w:type="spellEnd"/>
                </w:p>
              </w:tc>
            </w:tr>
            <w:tr w:rsidR="009A17DF" w:rsidRPr="005C41D4" w14:paraId="2F86BAC8" w14:textId="77777777" w:rsidTr="008A2EA6">
              <w:trPr>
                <w:trHeight w:val="13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C44C3E8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DCEED6F" w14:textId="77777777" w:rsidR="009A17DF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СПИКЕРЫ: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 xml:space="preserve">Томас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Йоханнсон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, почетный профессор Международного института промышленной экологической экономики,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Лундский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университет</w:t>
                  </w:r>
                </w:p>
                <w:p w14:paraId="051C737A" w14:textId="77777777" w:rsidR="00D235A8" w:rsidRPr="005C41D4" w:rsidRDefault="00D235A8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7DF" w:rsidRPr="005C41D4" w14:paraId="493CE3E3" w14:textId="77777777" w:rsidTr="008A2EA6">
              <w:trPr>
                <w:trHeight w:val="7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EB84B9E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F39D8BE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  <w:t>Энергия для устойчивого мира</w:t>
                  </w:r>
                </w:p>
              </w:tc>
            </w:tr>
            <w:tr w:rsidR="009A17DF" w:rsidRPr="005C41D4" w14:paraId="20917DA5" w14:textId="77777777" w:rsidTr="008A2EA6">
              <w:trPr>
                <w:trHeight w:val="92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FFF66C3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14:00 - 16:15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41624E0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>Сессия 8: КОРОТКИЕ ДОКЛАДЫ &amp; ПАНЕЛЬ (ПАРТНЕР СЕССИИ: G-GLOBAL)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Зал 3 / Язык: казахский</w:t>
                  </w:r>
                </w:p>
              </w:tc>
            </w:tr>
            <w:tr w:rsidR="009A17DF" w:rsidRPr="005C41D4" w14:paraId="4D7A1B6A" w14:textId="77777777" w:rsidTr="008A2EA6">
              <w:trPr>
                <w:trHeight w:val="92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88DD55F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43F5A5B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Ведущий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G-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Global</w:t>
                  </w:r>
                  <w:proofErr w:type="spellEnd"/>
                </w:p>
              </w:tc>
            </w:tr>
            <w:tr w:rsidR="009A17DF" w:rsidRPr="005C41D4" w14:paraId="6444615F" w14:textId="77777777" w:rsidTr="008A2EA6">
              <w:trPr>
                <w:trHeight w:val="604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07AA0D9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B79A1E3" w14:textId="77302113" w:rsidR="009A17DF" w:rsidRPr="005C41D4" w:rsidRDefault="009A17DF" w:rsidP="009A17DF">
                  <w:pPr>
                    <w:spacing w:after="320"/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Спикеры: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br/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Алмасадам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Саткалиев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член Совета директоров АО "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Самрук-Энерго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", доклад на тему: "Развитие "зеленой" энергии"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>Короткие доклады (10 мин.):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Салтанат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Рахимбекова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председатель правления Коалиции за "зеленую экономику" и развитие G-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Global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: "Предпринимательская деятельность женщин и "зеленая" энергия в Центральной Азии"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 xml:space="preserve">Руслан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Ракымбай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, председатель правления дочерней компании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Primus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Power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специалист в области технологии хранения энергии: "Решения для хранения энергии и развитие интеллектуальных сетей"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Диас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Уралов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директор Офиса коммерциализации Коалиции за "зеленую экономику" и развитие G-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Global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: "Коалиция за "зеленую" экономику"</w:t>
                  </w:r>
                </w:p>
              </w:tc>
            </w:tr>
            <w:tr w:rsidR="009A17DF" w:rsidRPr="005C41D4" w14:paraId="2747548D" w14:textId="77777777" w:rsidTr="008A2EA6">
              <w:trPr>
                <w:trHeight w:val="74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E586689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0625443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  <w:t>"Чистая" энергия в Центральной Азии</w:t>
                  </w:r>
                </w:p>
              </w:tc>
            </w:tr>
            <w:tr w:rsidR="009A17DF" w:rsidRPr="005C41D4" w14:paraId="09C61F74" w14:textId="77777777" w:rsidTr="008A2EA6">
              <w:trPr>
                <w:trHeight w:val="10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6836043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16:15 – 17:00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910EFA4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>КОФЕ / ПЕРЕРЫВ ДЛЯ НАЛАЖИВАНИЯ КОНТАКТОВ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Зал 4 и фойе на втором этаже</w:t>
                  </w:r>
                </w:p>
              </w:tc>
            </w:tr>
            <w:tr w:rsidR="009A17DF" w:rsidRPr="005C41D4" w14:paraId="5A673C79" w14:textId="77777777" w:rsidTr="008A2EA6">
              <w:trPr>
                <w:trHeight w:val="74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0B15373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17:00 - 17:15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DDB1FFE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>ГОСТИ СОБИРАЮТСЯ В ЗАЛЕ ПРОВЕДЕНИЯ МЕРОПРИЯТИЯ</w:t>
                  </w:r>
                </w:p>
              </w:tc>
            </w:tr>
            <w:tr w:rsidR="009A17DF" w:rsidRPr="005C41D4" w14:paraId="6472FEBB" w14:textId="77777777" w:rsidTr="008A2EA6">
              <w:trPr>
                <w:trHeight w:val="9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4587C8B2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17:15 – 18:30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52B2D3C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>Сессия 9: ПЛЕНАРНАЯ СЕССИЯ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Зал 2 / Язык: английский</w:t>
                  </w:r>
                </w:p>
              </w:tc>
            </w:tr>
            <w:tr w:rsidR="009A17DF" w:rsidRPr="005C41D4" w14:paraId="703CDFBD" w14:textId="77777777" w:rsidTr="008A2EA6">
              <w:trPr>
                <w:trHeight w:val="10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AA34505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49B98AC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Ведущий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br/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Даллас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Кэмпбелл</w:t>
                  </w:r>
                  <w:proofErr w:type="spellEnd"/>
                </w:p>
              </w:tc>
            </w:tr>
            <w:tr w:rsidR="009A17DF" w:rsidRPr="005C41D4" w14:paraId="074D312B" w14:textId="77777777" w:rsidTr="008A2EA6">
              <w:trPr>
                <w:trHeight w:val="28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6A604D05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B77A04C" w14:textId="77777777" w:rsidR="009A17DF" w:rsidRPr="005C41D4" w:rsidRDefault="009A17DF" w:rsidP="009A17DF">
                  <w:pPr>
                    <w:spacing w:after="320"/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lang w:val="ru-RU"/>
                    </w:rPr>
                    <w:t>Спикеры: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Саввас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Зейманидис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президент Европейской федерации возобновляемой энергетики (EREF)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Райнер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Хинрихс-Ралвес</w:t>
                  </w:r>
                  <w:proofErr w:type="spellEnd"/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t>, вице-президент Европейской федерации возобновляемой энергетики (EREF)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>Андреас Кремер, учредитель и почетный директор Экологического института</w:t>
                  </w:r>
                  <w:r w:rsidRPr="005C41D4">
                    <w:rPr>
                      <w:rFonts w:ascii="Arial" w:eastAsia="Times New Roman" w:hAnsi="Arial" w:cs="Arial"/>
                      <w:sz w:val="32"/>
                      <w:szCs w:val="32"/>
                      <w:lang w:val="ru-RU"/>
                    </w:rPr>
                    <w:br/>
                    <w:t>Джеймс Беллини, футуролог и эксперт по вопросам глобальной тенденции</w:t>
                  </w:r>
                </w:p>
              </w:tc>
            </w:tr>
            <w:tr w:rsidR="009A17DF" w:rsidRPr="005C41D4" w14:paraId="384DBF03" w14:textId="77777777" w:rsidTr="008A2EA6">
              <w:trPr>
                <w:trHeight w:val="3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376402E2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2CF5DCA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32"/>
                      <w:szCs w:val="32"/>
                      <w:lang w:val="ru-RU"/>
                    </w:rPr>
                    <w:t>Двигаясь вперед: международные стратегии для устойчивого будущего</w:t>
                  </w:r>
                </w:p>
              </w:tc>
            </w:tr>
            <w:tr w:rsidR="009A17DF" w:rsidRPr="005C41D4" w14:paraId="4A25FD31" w14:textId="77777777" w:rsidTr="008A2EA6">
              <w:trPr>
                <w:trHeight w:val="250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9A5AB83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03B176C4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>Факторы, способствующие и препятствующие процессу перехода к устойчивому энергетическому будущему. На панели с участием мировых лидеров будут рассмотрены вопросы взаимодействия технологий, инноваций, экономики и политики. Темами обсуждений станут энергетическая безопасность, планирование устойчивого энергоснабжения, интеграция источников возобновляемой энергии, эффективная политика и международное сотрудничество.</w:t>
                  </w:r>
                </w:p>
              </w:tc>
            </w:tr>
            <w:tr w:rsidR="009A17DF" w:rsidRPr="005C41D4" w14:paraId="1B2530DD" w14:textId="77777777" w:rsidTr="008A2EA6">
              <w:trPr>
                <w:trHeight w:val="3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E6F1F49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18:30– 18:45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8100F3B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>ГОСТИ СОБИРАЮТСЯ В ЗАЛЕ ПРОВЕДЕНИЯ МЕРОПРИЯТИЯ</w:t>
                  </w:r>
                </w:p>
              </w:tc>
            </w:tr>
            <w:tr w:rsidR="009A17DF" w:rsidRPr="005C41D4" w14:paraId="284AAD13" w14:textId="77777777" w:rsidTr="008A2EA6">
              <w:trPr>
                <w:trHeight w:val="36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7CD04D72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 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E381356" w14:textId="77777777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> </w:t>
                  </w:r>
                </w:p>
              </w:tc>
            </w:tr>
            <w:tr w:rsidR="009A17DF" w:rsidRPr="005C41D4" w14:paraId="34E77058" w14:textId="77777777" w:rsidTr="008A2EA6">
              <w:trPr>
                <w:trHeight w:val="720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53DE7BC8" w14:textId="77777777" w:rsidR="009A17DF" w:rsidRPr="005C41D4" w:rsidRDefault="009A17DF" w:rsidP="009A17D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t>ВЕЧЕР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color w:val="3366FF"/>
                      <w:sz w:val="32"/>
                      <w:szCs w:val="32"/>
                      <w:lang w:val="ru-RU"/>
                    </w:rPr>
                    <w:br/>
                    <w:t>(20:00)</w:t>
                  </w:r>
                </w:p>
              </w:tc>
              <w:tc>
                <w:tcPr>
                  <w:tcW w:w="7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93F853F" w14:textId="63A547D9" w:rsidR="009A17DF" w:rsidRPr="005C41D4" w:rsidRDefault="009A17DF" w:rsidP="009A17DF">
                  <w:pPr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</w:pP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t>ПАРАЛЛЕЛЬНОЕ МЕРОПРИЯТИЕ: ПРИЕМ</w:t>
                  </w:r>
                  <w:r w:rsidRPr="005C41D4">
                    <w:rPr>
                      <w:rFonts w:ascii="Arial" w:eastAsia="Times New Roman" w:hAnsi="Arial" w:cs="Arial"/>
                      <w:b/>
                      <w:bCs/>
                      <w:sz w:val="32"/>
                      <w:szCs w:val="32"/>
                      <w:u w:val="single"/>
                      <w:lang w:val="ru-RU"/>
                    </w:rPr>
                    <w:br/>
                  </w:r>
                  <w:proofErr w:type="spellStart"/>
                  <w:r w:rsidR="00DB4D97" w:rsidRPr="00DB4D97">
                    <w:rPr>
                      <w:rFonts w:ascii="Arial" w:hAnsi="Arial" w:cs="Arial"/>
                      <w:i/>
                      <w:color w:val="000000"/>
                      <w:sz w:val="32"/>
                      <w:szCs w:val="32"/>
                    </w:rPr>
                    <w:t>W</w:t>
                  </w:r>
                  <w:r w:rsidR="00DB4D97" w:rsidRPr="00DB4D97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>yndham</w:t>
                  </w:r>
                  <w:proofErr w:type="spellEnd"/>
                  <w:r w:rsidR="00DB4D97" w:rsidRPr="00DB4D97">
                    <w:rPr>
                      <w:rFonts w:ascii="Arial" w:eastAsia="Times New Roman" w:hAnsi="Arial" w:cs="Arial"/>
                      <w:i/>
                      <w:iCs/>
                      <w:sz w:val="32"/>
                      <w:szCs w:val="32"/>
                      <w:lang w:val="ru-RU"/>
                    </w:rPr>
                    <w:t xml:space="preserve"> Hotel</w:t>
                  </w:r>
                </w:p>
              </w:tc>
            </w:tr>
          </w:tbl>
          <w:p w14:paraId="1E7AB359" w14:textId="0737CC0A" w:rsidR="009A17DF" w:rsidRPr="005C41D4" w:rsidRDefault="009A17DF" w:rsidP="00CE4961">
            <w:pPr>
              <w:tabs>
                <w:tab w:val="left" w:pos="90"/>
              </w:tabs>
              <w:rPr>
                <w:rFonts w:ascii="Arial" w:eastAsia="Times New Roman" w:hAnsi="Arial" w:cs="Arial"/>
                <w:sz w:val="32"/>
                <w:szCs w:val="32"/>
                <w:lang w:val="ru-RU"/>
              </w:rPr>
            </w:pPr>
          </w:p>
        </w:tc>
      </w:tr>
      <w:tr w:rsidR="00CB7A8D" w:rsidRPr="005C41D4" w14:paraId="4AA79230" w14:textId="77777777" w:rsidTr="00CB7A8D">
        <w:trPr>
          <w:trHeight w:val="322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0A2025" w14:textId="77777777" w:rsidR="00CB7A8D" w:rsidRPr="005C41D4" w:rsidRDefault="00CB7A8D" w:rsidP="00CB7A8D">
            <w:pPr>
              <w:tabs>
                <w:tab w:val="left" w:pos="90"/>
              </w:tabs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101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014B8" w14:textId="77777777" w:rsidR="00CB7A8D" w:rsidRPr="005C41D4" w:rsidRDefault="00CB7A8D" w:rsidP="00CB7A8D">
            <w:pPr>
              <w:tabs>
                <w:tab w:val="left" w:pos="90"/>
              </w:tabs>
              <w:jc w:val="center"/>
              <w:rPr>
                <w:rFonts w:ascii="Arial" w:eastAsia="Times New Roman" w:hAnsi="Arial" w:cs="Arial"/>
                <w:sz w:val="32"/>
                <w:szCs w:val="32"/>
                <w:lang w:val="ru-RU"/>
              </w:rPr>
            </w:pPr>
          </w:p>
        </w:tc>
      </w:tr>
    </w:tbl>
    <w:p w14:paraId="40B351CA" w14:textId="77777777" w:rsidR="00752240" w:rsidRPr="005C41D4" w:rsidRDefault="00752240" w:rsidP="00067962">
      <w:pPr>
        <w:tabs>
          <w:tab w:val="left" w:pos="90"/>
        </w:tabs>
        <w:ind w:left="-630"/>
        <w:rPr>
          <w:lang w:val="ru-RU"/>
        </w:rPr>
      </w:pPr>
      <w:bookmarkStart w:id="1" w:name="_GoBack"/>
      <w:bookmarkEnd w:id="1"/>
    </w:p>
    <w:sectPr w:rsidR="00752240" w:rsidRPr="005C41D4" w:rsidSect="00CB7A8D">
      <w:pgSz w:w="11900" w:h="16840"/>
      <w:pgMar w:top="1417" w:right="83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lto Pro Nor">
    <w:panose1 w:val="020B0503070202020202"/>
    <w:charset w:val="00"/>
    <w:family w:val="auto"/>
    <w:pitch w:val="variable"/>
    <w:sig w:usb0="00000007" w:usb1="00000001" w:usb2="00000000" w:usb3="00000000" w:csb0="0000009B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lto Pro Nor Ita">
    <w:panose1 w:val="020B0503070202020202"/>
    <w:charset w:val="00"/>
    <w:family w:val="auto"/>
    <w:pitch w:val="variable"/>
    <w:sig w:usb0="00000007" w:usb1="00000001" w:usb2="00000000" w:usb3="00000000" w:csb0="0000009B" w:csb1="00000000"/>
  </w:font>
  <w:font w:name="Alto Pro Bd">
    <w:panose1 w:val="020B0503070202020202"/>
    <w:charset w:val="00"/>
    <w:family w:val="auto"/>
    <w:pitch w:val="variable"/>
    <w:sig w:usb0="00000007" w:usb1="00000001" w:usb2="00000000" w:usb3="00000000" w:csb0="0000009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8D"/>
    <w:rsid w:val="00067962"/>
    <w:rsid w:val="002A7926"/>
    <w:rsid w:val="002F3691"/>
    <w:rsid w:val="00320142"/>
    <w:rsid w:val="004D03EF"/>
    <w:rsid w:val="00584DD9"/>
    <w:rsid w:val="005C41D4"/>
    <w:rsid w:val="006522BA"/>
    <w:rsid w:val="006B6769"/>
    <w:rsid w:val="00752240"/>
    <w:rsid w:val="007F4EDF"/>
    <w:rsid w:val="008A2EA6"/>
    <w:rsid w:val="008E5DEC"/>
    <w:rsid w:val="00971F16"/>
    <w:rsid w:val="009A17DF"/>
    <w:rsid w:val="00CA768A"/>
    <w:rsid w:val="00CB7A8D"/>
    <w:rsid w:val="00CE4961"/>
    <w:rsid w:val="00D235A8"/>
    <w:rsid w:val="00D44F5B"/>
    <w:rsid w:val="00DB4D97"/>
    <w:rsid w:val="00F1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3164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1F16"/>
    <w:rPr>
      <w:rFonts w:ascii="Alto Pro Nor" w:hAnsi="Alto Pro Nor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CB7A8D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CB7A8D"/>
    <w:rPr>
      <w:color w:val="800080"/>
      <w:u w:val="single"/>
    </w:rPr>
  </w:style>
  <w:style w:type="paragraph" w:customStyle="1" w:styleId="font5">
    <w:name w:val="font5"/>
    <w:basedOn w:val="Standard"/>
    <w:rsid w:val="00CB7A8D"/>
    <w:pPr>
      <w:spacing w:before="100" w:beforeAutospacing="1" w:after="100" w:afterAutospacing="1"/>
    </w:pPr>
    <w:rPr>
      <w:rFonts w:ascii="Arial" w:hAnsi="Arial" w:cs="Arial"/>
      <w:color w:val="000000"/>
      <w:sz w:val="32"/>
      <w:szCs w:val="32"/>
      <w:lang w:val="en-US"/>
    </w:rPr>
  </w:style>
  <w:style w:type="paragraph" w:customStyle="1" w:styleId="font6">
    <w:name w:val="font6"/>
    <w:basedOn w:val="Standard"/>
    <w:rsid w:val="00CB7A8D"/>
    <w:pPr>
      <w:spacing w:before="100" w:beforeAutospacing="1" w:after="100" w:afterAutospacing="1"/>
    </w:pPr>
    <w:rPr>
      <w:rFonts w:ascii="Arial" w:hAnsi="Arial" w:cs="Arial"/>
      <w:sz w:val="32"/>
      <w:szCs w:val="32"/>
      <w:lang w:val="en-US"/>
    </w:rPr>
  </w:style>
  <w:style w:type="paragraph" w:customStyle="1" w:styleId="font7">
    <w:name w:val="font7"/>
    <w:basedOn w:val="Standard"/>
    <w:rsid w:val="00CB7A8D"/>
    <w:pPr>
      <w:spacing w:before="100" w:beforeAutospacing="1" w:after="100" w:afterAutospacing="1"/>
    </w:pPr>
    <w:rPr>
      <w:rFonts w:ascii="Arial" w:hAnsi="Arial" w:cs="Arial"/>
      <w:b/>
      <w:bCs/>
      <w:color w:val="3366FF"/>
      <w:sz w:val="32"/>
      <w:szCs w:val="32"/>
      <w:lang w:val="en-US"/>
    </w:rPr>
  </w:style>
  <w:style w:type="paragraph" w:customStyle="1" w:styleId="font8">
    <w:name w:val="font8"/>
    <w:basedOn w:val="Standard"/>
    <w:rsid w:val="00CB7A8D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  <w:u w:val="single"/>
      <w:lang w:val="en-US"/>
    </w:rPr>
  </w:style>
  <w:style w:type="paragraph" w:customStyle="1" w:styleId="font9">
    <w:name w:val="font9"/>
    <w:basedOn w:val="Standard"/>
    <w:rsid w:val="00CB7A8D"/>
    <w:pPr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  <w:u w:val="single"/>
      <w:lang w:val="en-US"/>
    </w:rPr>
  </w:style>
  <w:style w:type="paragraph" w:customStyle="1" w:styleId="font10">
    <w:name w:val="font10"/>
    <w:basedOn w:val="Standard"/>
    <w:rsid w:val="00CB7A8D"/>
    <w:pPr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  <w:lang w:val="en-US"/>
    </w:rPr>
  </w:style>
  <w:style w:type="paragraph" w:customStyle="1" w:styleId="font11">
    <w:name w:val="font11"/>
    <w:basedOn w:val="Standard"/>
    <w:rsid w:val="00CB7A8D"/>
    <w:pPr>
      <w:spacing w:before="100" w:beforeAutospacing="1" w:after="100" w:afterAutospacing="1"/>
    </w:pPr>
    <w:rPr>
      <w:rFonts w:ascii="Arial" w:hAnsi="Arial" w:cs="Arial"/>
      <w:sz w:val="32"/>
      <w:szCs w:val="32"/>
      <w:u w:val="single"/>
      <w:lang w:val="en-US"/>
    </w:rPr>
  </w:style>
  <w:style w:type="paragraph" w:customStyle="1" w:styleId="font12">
    <w:name w:val="font12"/>
    <w:basedOn w:val="Standard"/>
    <w:rsid w:val="00CB7A8D"/>
    <w:pPr>
      <w:spacing w:before="100" w:beforeAutospacing="1" w:after="100" w:afterAutospacing="1"/>
    </w:pPr>
    <w:rPr>
      <w:rFonts w:ascii="Arial" w:hAnsi="Arial" w:cs="Arial"/>
      <w:color w:val="FF0000"/>
      <w:sz w:val="32"/>
      <w:szCs w:val="32"/>
      <w:lang w:val="en-US"/>
    </w:rPr>
  </w:style>
  <w:style w:type="paragraph" w:customStyle="1" w:styleId="xl63">
    <w:name w:val="xl63"/>
    <w:basedOn w:val="Standard"/>
    <w:rsid w:val="00CB7A8D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val="en-US"/>
    </w:rPr>
  </w:style>
  <w:style w:type="paragraph" w:customStyle="1" w:styleId="xl64">
    <w:name w:val="xl64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val="en-US"/>
    </w:rPr>
  </w:style>
  <w:style w:type="paragraph" w:customStyle="1" w:styleId="xl65">
    <w:name w:val="xl65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sz w:val="20"/>
      <w:szCs w:val="20"/>
      <w:lang w:val="en-US"/>
    </w:rPr>
  </w:style>
  <w:style w:type="paragraph" w:customStyle="1" w:styleId="xl66">
    <w:name w:val="xl66"/>
    <w:basedOn w:val="Standard"/>
    <w:rsid w:val="00CB7A8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lto Pro Nor Ita" w:hAnsi="Alto Pro Nor Ita"/>
      <w:sz w:val="20"/>
      <w:szCs w:val="20"/>
      <w:lang w:val="en-US"/>
    </w:rPr>
  </w:style>
  <w:style w:type="paragraph" w:customStyle="1" w:styleId="xl67">
    <w:name w:val="xl67"/>
    <w:basedOn w:val="Standard"/>
    <w:rsid w:val="00CB7A8D"/>
    <w:pPr>
      <w:shd w:val="clear" w:color="000000" w:fill="FFFFFF"/>
      <w:spacing w:before="100" w:beforeAutospacing="1" w:after="100" w:afterAutospacing="1"/>
      <w:textAlignment w:val="center"/>
    </w:pPr>
    <w:rPr>
      <w:rFonts w:ascii="Alto Pro Bd" w:hAnsi="Alto Pro Bd"/>
      <w:color w:val="FF0000"/>
      <w:sz w:val="28"/>
      <w:szCs w:val="28"/>
      <w:lang w:val="en-US"/>
    </w:rPr>
  </w:style>
  <w:style w:type="paragraph" w:customStyle="1" w:styleId="xl68">
    <w:name w:val="xl68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val="en-US"/>
    </w:rPr>
  </w:style>
  <w:style w:type="paragraph" w:customStyle="1" w:styleId="xl69">
    <w:name w:val="xl69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lto Pro Nor Ita" w:hAnsi="Alto Pro Nor Ita"/>
      <w:sz w:val="20"/>
      <w:szCs w:val="20"/>
      <w:lang w:val="en-US"/>
    </w:rPr>
  </w:style>
  <w:style w:type="paragraph" w:customStyle="1" w:styleId="xl70">
    <w:name w:val="xl70"/>
    <w:basedOn w:val="Standard"/>
    <w:rsid w:val="00CB7A8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lto Pro Nor Ita" w:hAnsi="Alto Pro Nor Ita"/>
      <w:sz w:val="20"/>
      <w:szCs w:val="20"/>
      <w:lang w:val="en-US"/>
    </w:rPr>
  </w:style>
  <w:style w:type="paragraph" w:customStyle="1" w:styleId="xl71">
    <w:name w:val="xl71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lto Pro Nor Ita" w:hAnsi="Alto Pro Nor Ita"/>
      <w:sz w:val="20"/>
      <w:szCs w:val="20"/>
      <w:lang w:val="en-US"/>
    </w:rPr>
  </w:style>
  <w:style w:type="paragraph" w:customStyle="1" w:styleId="xl72">
    <w:name w:val="xl72"/>
    <w:basedOn w:val="Standard"/>
    <w:rsid w:val="00CB7A8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3366FF"/>
      <w:sz w:val="32"/>
      <w:szCs w:val="32"/>
      <w:lang w:val="en-US"/>
    </w:rPr>
  </w:style>
  <w:style w:type="paragraph" w:customStyle="1" w:styleId="xl73">
    <w:name w:val="xl73"/>
    <w:basedOn w:val="Standard"/>
    <w:rsid w:val="00CB7A8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3366FF"/>
      <w:sz w:val="32"/>
      <w:szCs w:val="32"/>
      <w:lang w:val="en-US"/>
    </w:rPr>
  </w:style>
  <w:style w:type="paragraph" w:customStyle="1" w:styleId="xl74">
    <w:name w:val="xl74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32"/>
      <w:szCs w:val="32"/>
      <w:lang w:val="en-US"/>
    </w:rPr>
  </w:style>
  <w:style w:type="paragraph" w:customStyle="1" w:styleId="xl75">
    <w:name w:val="xl75"/>
    <w:basedOn w:val="Standard"/>
    <w:rsid w:val="00CB7A8D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/>
    </w:rPr>
  </w:style>
  <w:style w:type="paragraph" w:customStyle="1" w:styleId="xl76">
    <w:name w:val="xl76"/>
    <w:basedOn w:val="Standard"/>
    <w:rsid w:val="00CB7A8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32"/>
      <w:szCs w:val="32"/>
      <w:lang w:val="en-US"/>
    </w:rPr>
  </w:style>
  <w:style w:type="paragraph" w:customStyle="1" w:styleId="xl77">
    <w:name w:val="xl77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32"/>
      <w:szCs w:val="32"/>
      <w:u w:val="single"/>
      <w:lang w:val="en-US"/>
    </w:rPr>
  </w:style>
  <w:style w:type="paragraph" w:customStyle="1" w:styleId="xl78">
    <w:name w:val="xl78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32"/>
      <w:szCs w:val="32"/>
      <w:lang w:val="en-US"/>
    </w:rPr>
  </w:style>
  <w:style w:type="paragraph" w:customStyle="1" w:styleId="xl79">
    <w:name w:val="xl79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32"/>
      <w:szCs w:val="32"/>
      <w:lang w:val="en-US"/>
    </w:rPr>
  </w:style>
  <w:style w:type="paragraph" w:customStyle="1" w:styleId="xl80">
    <w:name w:val="xl80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32"/>
      <w:szCs w:val="32"/>
      <w:lang w:val="en-US"/>
    </w:rPr>
  </w:style>
  <w:style w:type="paragraph" w:customStyle="1" w:styleId="xl81">
    <w:name w:val="xl81"/>
    <w:basedOn w:val="Standard"/>
    <w:rsid w:val="00CB7A8D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3366FF"/>
      <w:sz w:val="32"/>
      <w:szCs w:val="32"/>
      <w:lang w:val="en-US"/>
    </w:rPr>
  </w:style>
  <w:style w:type="paragraph" w:customStyle="1" w:styleId="xl82">
    <w:name w:val="xl82"/>
    <w:basedOn w:val="Standard"/>
    <w:rsid w:val="00CB7A8D"/>
    <w:pP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  <w:sz w:val="32"/>
      <w:szCs w:val="32"/>
      <w:u w:val="single"/>
      <w:lang w:val="en-US"/>
    </w:rPr>
  </w:style>
  <w:style w:type="paragraph" w:customStyle="1" w:styleId="xl83">
    <w:name w:val="xl83"/>
    <w:basedOn w:val="Standard"/>
    <w:rsid w:val="00CB7A8D"/>
    <w:pPr>
      <w:shd w:val="clear" w:color="000000" w:fill="D9D9D9"/>
      <w:spacing w:before="100" w:beforeAutospacing="1" w:after="100" w:afterAutospacing="1"/>
      <w:textAlignment w:val="top"/>
    </w:pPr>
    <w:rPr>
      <w:rFonts w:ascii="Arial" w:hAnsi="Arial" w:cs="Arial"/>
      <w:sz w:val="32"/>
      <w:szCs w:val="32"/>
      <w:lang w:val="en-US"/>
    </w:rPr>
  </w:style>
  <w:style w:type="paragraph" w:customStyle="1" w:styleId="xl84">
    <w:name w:val="xl84"/>
    <w:basedOn w:val="Standard"/>
    <w:rsid w:val="00CB7A8D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32"/>
      <w:szCs w:val="32"/>
      <w:lang w:val="en-US"/>
    </w:rPr>
  </w:style>
  <w:style w:type="paragraph" w:customStyle="1" w:styleId="xl85">
    <w:name w:val="xl85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32"/>
      <w:szCs w:val="32"/>
      <w:lang w:val="en-US"/>
    </w:rPr>
  </w:style>
  <w:style w:type="paragraph" w:customStyle="1" w:styleId="xl86">
    <w:name w:val="xl86"/>
    <w:basedOn w:val="Standard"/>
    <w:rsid w:val="00CB7A8D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/>
    </w:rPr>
  </w:style>
  <w:style w:type="paragraph" w:customStyle="1" w:styleId="xl87">
    <w:name w:val="xl87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32"/>
      <w:szCs w:val="32"/>
      <w:lang w:val="en-US"/>
    </w:rPr>
  </w:style>
  <w:style w:type="paragraph" w:customStyle="1" w:styleId="xl88">
    <w:name w:val="xl88"/>
    <w:basedOn w:val="Standard"/>
    <w:rsid w:val="00CB7A8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89">
    <w:name w:val="xl89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90">
    <w:name w:val="xl90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32"/>
      <w:szCs w:val="32"/>
      <w:lang w:val="en-US"/>
    </w:rPr>
  </w:style>
  <w:style w:type="paragraph" w:customStyle="1" w:styleId="xl91">
    <w:name w:val="xl91"/>
    <w:basedOn w:val="Standard"/>
    <w:rsid w:val="00CB7A8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  <w:sz w:val="32"/>
      <w:szCs w:val="32"/>
      <w:lang w:val="en-US"/>
    </w:rPr>
  </w:style>
  <w:style w:type="paragraph" w:customStyle="1" w:styleId="xl92">
    <w:name w:val="xl92"/>
    <w:basedOn w:val="Standard"/>
    <w:rsid w:val="00CB7A8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66FF"/>
      <w:sz w:val="32"/>
      <w:szCs w:val="32"/>
      <w:lang w:val="en-US"/>
    </w:rPr>
  </w:style>
  <w:style w:type="paragraph" w:customStyle="1" w:styleId="xl93">
    <w:name w:val="xl93"/>
    <w:basedOn w:val="Standard"/>
    <w:rsid w:val="00CB7A8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32"/>
      <w:szCs w:val="32"/>
      <w:lang w:val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B7A8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B7A8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1F16"/>
    <w:rPr>
      <w:rFonts w:ascii="Alto Pro Nor" w:hAnsi="Alto Pro Nor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CB7A8D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CB7A8D"/>
    <w:rPr>
      <w:color w:val="800080"/>
      <w:u w:val="single"/>
    </w:rPr>
  </w:style>
  <w:style w:type="paragraph" w:customStyle="1" w:styleId="font5">
    <w:name w:val="font5"/>
    <w:basedOn w:val="Standard"/>
    <w:rsid w:val="00CB7A8D"/>
    <w:pPr>
      <w:spacing w:before="100" w:beforeAutospacing="1" w:after="100" w:afterAutospacing="1"/>
    </w:pPr>
    <w:rPr>
      <w:rFonts w:ascii="Arial" w:hAnsi="Arial" w:cs="Arial"/>
      <w:color w:val="000000"/>
      <w:sz w:val="32"/>
      <w:szCs w:val="32"/>
      <w:lang w:val="en-US"/>
    </w:rPr>
  </w:style>
  <w:style w:type="paragraph" w:customStyle="1" w:styleId="font6">
    <w:name w:val="font6"/>
    <w:basedOn w:val="Standard"/>
    <w:rsid w:val="00CB7A8D"/>
    <w:pPr>
      <w:spacing w:before="100" w:beforeAutospacing="1" w:after="100" w:afterAutospacing="1"/>
    </w:pPr>
    <w:rPr>
      <w:rFonts w:ascii="Arial" w:hAnsi="Arial" w:cs="Arial"/>
      <w:sz w:val="32"/>
      <w:szCs w:val="32"/>
      <w:lang w:val="en-US"/>
    </w:rPr>
  </w:style>
  <w:style w:type="paragraph" w:customStyle="1" w:styleId="font7">
    <w:name w:val="font7"/>
    <w:basedOn w:val="Standard"/>
    <w:rsid w:val="00CB7A8D"/>
    <w:pPr>
      <w:spacing w:before="100" w:beforeAutospacing="1" w:after="100" w:afterAutospacing="1"/>
    </w:pPr>
    <w:rPr>
      <w:rFonts w:ascii="Arial" w:hAnsi="Arial" w:cs="Arial"/>
      <w:b/>
      <w:bCs/>
      <w:color w:val="3366FF"/>
      <w:sz w:val="32"/>
      <w:szCs w:val="32"/>
      <w:lang w:val="en-US"/>
    </w:rPr>
  </w:style>
  <w:style w:type="paragraph" w:customStyle="1" w:styleId="font8">
    <w:name w:val="font8"/>
    <w:basedOn w:val="Standard"/>
    <w:rsid w:val="00CB7A8D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  <w:u w:val="single"/>
      <w:lang w:val="en-US"/>
    </w:rPr>
  </w:style>
  <w:style w:type="paragraph" w:customStyle="1" w:styleId="font9">
    <w:name w:val="font9"/>
    <w:basedOn w:val="Standard"/>
    <w:rsid w:val="00CB7A8D"/>
    <w:pPr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  <w:u w:val="single"/>
      <w:lang w:val="en-US"/>
    </w:rPr>
  </w:style>
  <w:style w:type="paragraph" w:customStyle="1" w:styleId="font10">
    <w:name w:val="font10"/>
    <w:basedOn w:val="Standard"/>
    <w:rsid w:val="00CB7A8D"/>
    <w:pPr>
      <w:spacing w:before="100" w:beforeAutospacing="1" w:after="100" w:afterAutospacing="1"/>
    </w:pPr>
    <w:rPr>
      <w:rFonts w:ascii="Arial" w:hAnsi="Arial" w:cs="Arial"/>
      <w:b/>
      <w:bCs/>
      <w:color w:val="000000"/>
      <w:sz w:val="32"/>
      <w:szCs w:val="32"/>
      <w:lang w:val="en-US"/>
    </w:rPr>
  </w:style>
  <w:style w:type="paragraph" w:customStyle="1" w:styleId="font11">
    <w:name w:val="font11"/>
    <w:basedOn w:val="Standard"/>
    <w:rsid w:val="00CB7A8D"/>
    <w:pPr>
      <w:spacing w:before="100" w:beforeAutospacing="1" w:after="100" w:afterAutospacing="1"/>
    </w:pPr>
    <w:rPr>
      <w:rFonts w:ascii="Arial" w:hAnsi="Arial" w:cs="Arial"/>
      <w:sz w:val="32"/>
      <w:szCs w:val="32"/>
      <w:u w:val="single"/>
      <w:lang w:val="en-US"/>
    </w:rPr>
  </w:style>
  <w:style w:type="paragraph" w:customStyle="1" w:styleId="font12">
    <w:name w:val="font12"/>
    <w:basedOn w:val="Standard"/>
    <w:rsid w:val="00CB7A8D"/>
    <w:pPr>
      <w:spacing w:before="100" w:beforeAutospacing="1" w:after="100" w:afterAutospacing="1"/>
    </w:pPr>
    <w:rPr>
      <w:rFonts w:ascii="Arial" w:hAnsi="Arial" w:cs="Arial"/>
      <w:color w:val="FF0000"/>
      <w:sz w:val="32"/>
      <w:szCs w:val="32"/>
      <w:lang w:val="en-US"/>
    </w:rPr>
  </w:style>
  <w:style w:type="paragraph" w:customStyle="1" w:styleId="xl63">
    <w:name w:val="xl63"/>
    <w:basedOn w:val="Standard"/>
    <w:rsid w:val="00CB7A8D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val="en-US"/>
    </w:rPr>
  </w:style>
  <w:style w:type="paragraph" w:customStyle="1" w:styleId="xl64">
    <w:name w:val="xl64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val="en-US"/>
    </w:rPr>
  </w:style>
  <w:style w:type="paragraph" w:customStyle="1" w:styleId="xl65">
    <w:name w:val="xl65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sz w:val="20"/>
      <w:szCs w:val="20"/>
      <w:lang w:val="en-US"/>
    </w:rPr>
  </w:style>
  <w:style w:type="paragraph" w:customStyle="1" w:styleId="xl66">
    <w:name w:val="xl66"/>
    <w:basedOn w:val="Standard"/>
    <w:rsid w:val="00CB7A8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lto Pro Nor Ita" w:hAnsi="Alto Pro Nor Ita"/>
      <w:sz w:val="20"/>
      <w:szCs w:val="20"/>
      <w:lang w:val="en-US"/>
    </w:rPr>
  </w:style>
  <w:style w:type="paragraph" w:customStyle="1" w:styleId="xl67">
    <w:name w:val="xl67"/>
    <w:basedOn w:val="Standard"/>
    <w:rsid w:val="00CB7A8D"/>
    <w:pPr>
      <w:shd w:val="clear" w:color="000000" w:fill="FFFFFF"/>
      <w:spacing w:before="100" w:beforeAutospacing="1" w:after="100" w:afterAutospacing="1"/>
      <w:textAlignment w:val="center"/>
    </w:pPr>
    <w:rPr>
      <w:rFonts w:ascii="Alto Pro Bd" w:hAnsi="Alto Pro Bd"/>
      <w:color w:val="FF0000"/>
      <w:sz w:val="28"/>
      <w:szCs w:val="28"/>
      <w:lang w:val="en-US"/>
    </w:rPr>
  </w:style>
  <w:style w:type="paragraph" w:customStyle="1" w:styleId="xl68">
    <w:name w:val="xl68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  <w:lang w:val="en-US"/>
    </w:rPr>
  </w:style>
  <w:style w:type="paragraph" w:customStyle="1" w:styleId="xl69">
    <w:name w:val="xl69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lto Pro Nor Ita" w:hAnsi="Alto Pro Nor Ita"/>
      <w:sz w:val="20"/>
      <w:szCs w:val="20"/>
      <w:lang w:val="en-US"/>
    </w:rPr>
  </w:style>
  <w:style w:type="paragraph" w:customStyle="1" w:styleId="xl70">
    <w:name w:val="xl70"/>
    <w:basedOn w:val="Standard"/>
    <w:rsid w:val="00CB7A8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lto Pro Nor Ita" w:hAnsi="Alto Pro Nor Ita"/>
      <w:sz w:val="20"/>
      <w:szCs w:val="20"/>
      <w:lang w:val="en-US"/>
    </w:rPr>
  </w:style>
  <w:style w:type="paragraph" w:customStyle="1" w:styleId="xl71">
    <w:name w:val="xl71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lto Pro Nor Ita" w:hAnsi="Alto Pro Nor Ita"/>
      <w:sz w:val="20"/>
      <w:szCs w:val="20"/>
      <w:lang w:val="en-US"/>
    </w:rPr>
  </w:style>
  <w:style w:type="paragraph" w:customStyle="1" w:styleId="xl72">
    <w:name w:val="xl72"/>
    <w:basedOn w:val="Standard"/>
    <w:rsid w:val="00CB7A8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3366FF"/>
      <w:sz w:val="32"/>
      <w:szCs w:val="32"/>
      <w:lang w:val="en-US"/>
    </w:rPr>
  </w:style>
  <w:style w:type="paragraph" w:customStyle="1" w:styleId="xl73">
    <w:name w:val="xl73"/>
    <w:basedOn w:val="Standard"/>
    <w:rsid w:val="00CB7A8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3366FF"/>
      <w:sz w:val="32"/>
      <w:szCs w:val="32"/>
      <w:lang w:val="en-US"/>
    </w:rPr>
  </w:style>
  <w:style w:type="paragraph" w:customStyle="1" w:styleId="xl74">
    <w:name w:val="xl74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32"/>
      <w:szCs w:val="32"/>
      <w:lang w:val="en-US"/>
    </w:rPr>
  </w:style>
  <w:style w:type="paragraph" w:customStyle="1" w:styleId="xl75">
    <w:name w:val="xl75"/>
    <w:basedOn w:val="Standard"/>
    <w:rsid w:val="00CB7A8D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/>
    </w:rPr>
  </w:style>
  <w:style w:type="paragraph" w:customStyle="1" w:styleId="xl76">
    <w:name w:val="xl76"/>
    <w:basedOn w:val="Standard"/>
    <w:rsid w:val="00CB7A8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32"/>
      <w:szCs w:val="32"/>
      <w:lang w:val="en-US"/>
    </w:rPr>
  </w:style>
  <w:style w:type="paragraph" w:customStyle="1" w:styleId="xl77">
    <w:name w:val="xl77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32"/>
      <w:szCs w:val="32"/>
      <w:u w:val="single"/>
      <w:lang w:val="en-US"/>
    </w:rPr>
  </w:style>
  <w:style w:type="paragraph" w:customStyle="1" w:styleId="xl78">
    <w:name w:val="xl78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32"/>
      <w:szCs w:val="32"/>
      <w:lang w:val="en-US"/>
    </w:rPr>
  </w:style>
  <w:style w:type="paragraph" w:customStyle="1" w:styleId="xl79">
    <w:name w:val="xl79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32"/>
      <w:szCs w:val="32"/>
      <w:lang w:val="en-US"/>
    </w:rPr>
  </w:style>
  <w:style w:type="paragraph" w:customStyle="1" w:styleId="xl80">
    <w:name w:val="xl80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32"/>
      <w:szCs w:val="32"/>
      <w:lang w:val="en-US"/>
    </w:rPr>
  </w:style>
  <w:style w:type="paragraph" w:customStyle="1" w:styleId="xl81">
    <w:name w:val="xl81"/>
    <w:basedOn w:val="Standard"/>
    <w:rsid w:val="00CB7A8D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3366FF"/>
      <w:sz w:val="32"/>
      <w:szCs w:val="32"/>
      <w:lang w:val="en-US"/>
    </w:rPr>
  </w:style>
  <w:style w:type="paragraph" w:customStyle="1" w:styleId="xl82">
    <w:name w:val="xl82"/>
    <w:basedOn w:val="Standard"/>
    <w:rsid w:val="00CB7A8D"/>
    <w:pPr>
      <w:shd w:val="clear" w:color="000000" w:fill="F2F2F2"/>
      <w:spacing w:before="100" w:beforeAutospacing="1" w:after="100" w:afterAutospacing="1"/>
      <w:textAlignment w:val="top"/>
    </w:pPr>
    <w:rPr>
      <w:rFonts w:ascii="Arial" w:hAnsi="Arial" w:cs="Arial"/>
      <w:b/>
      <w:bCs/>
      <w:sz w:val="32"/>
      <w:szCs w:val="32"/>
      <w:u w:val="single"/>
      <w:lang w:val="en-US"/>
    </w:rPr>
  </w:style>
  <w:style w:type="paragraph" w:customStyle="1" w:styleId="xl83">
    <w:name w:val="xl83"/>
    <w:basedOn w:val="Standard"/>
    <w:rsid w:val="00CB7A8D"/>
    <w:pPr>
      <w:shd w:val="clear" w:color="000000" w:fill="D9D9D9"/>
      <w:spacing w:before="100" w:beforeAutospacing="1" w:after="100" w:afterAutospacing="1"/>
      <w:textAlignment w:val="top"/>
    </w:pPr>
    <w:rPr>
      <w:rFonts w:ascii="Arial" w:hAnsi="Arial" w:cs="Arial"/>
      <w:sz w:val="32"/>
      <w:szCs w:val="32"/>
      <w:lang w:val="en-US"/>
    </w:rPr>
  </w:style>
  <w:style w:type="paragraph" w:customStyle="1" w:styleId="xl84">
    <w:name w:val="xl84"/>
    <w:basedOn w:val="Standard"/>
    <w:rsid w:val="00CB7A8D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32"/>
      <w:szCs w:val="32"/>
      <w:lang w:val="en-US"/>
    </w:rPr>
  </w:style>
  <w:style w:type="paragraph" w:customStyle="1" w:styleId="xl85">
    <w:name w:val="xl85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32"/>
      <w:szCs w:val="32"/>
      <w:lang w:val="en-US"/>
    </w:rPr>
  </w:style>
  <w:style w:type="paragraph" w:customStyle="1" w:styleId="xl86">
    <w:name w:val="xl86"/>
    <w:basedOn w:val="Standard"/>
    <w:rsid w:val="00CB7A8D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  <w:lang w:val="en-US"/>
    </w:rPr>
  </w:style>
  <w:style w:type="paragraph" w:customStyle="1" w:styleId="xl87">
    <w:name w:val="xl87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32"/>
      <w:szCs w:val="32"/>
      <w:lang w:val="en-US"/>
    </w:rPr>
  </w:style>
  <w:style w:type="paragraph" w:customStyle="1" w:styleId="xl88">
    <w:name w:val="xl88"/>
    <w:basedOn w:val="Standard"/>
    <w:rsid w:val="00CB7A8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89">
    <w:name w:val="xl89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90">
    <w:name w:val="xl90"/>
    <w:basedOn w:val="Standard"/>
    <w:rsid w:val="00CB7A8D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32"/>
      <w:szCs w:val="32"/>
      <w:lang w:val="en-US"/>
    </w:rPr>
  </w:style>
  <w:style w:type="paragraph" w:customStyle="1" w:styleId="xl91">
    <w:name w:val="xl91"/>
    <w:basedOn w:val="Standard"/>
    <w:rsid w:val="00CB7A8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FF0000"/>
      <w:sz w:val="32"/>
      <w:szCs w:val="32"/>
      <w:lang w:val="en-US"/>
    </w:rPr>
  </w:style>
  <w:style w:type="paragraph" w:customStyle="1" w:styleId="xl92">
    <w:name w:val="xl92"/>
    <w:basedOn w:val="Standard"/>
    <w:rsid w:val="00CB7A8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3366FF"/>
      <w:sz w:val="32"/>
      <w:szCs w:val="32"/>
      <w:lang w:val="en-US"/>
    </w:rPr>
  </w:style>
  <w:style w:type="paragraph" w:customStyle="1" w:styleId="xl93">
    <w:name w:val="xl93"/>
    <w:basedOn w:val="Standard"/>
    <w:rsid w:val="00CB7A8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32"/>
      <w:szCs w:val="32"/>
      <w:lang w:val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B7A8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B7A8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1483</Words>
  <Characters>9348</Characters>
  <Application>Microsoft Macintosh Word</Application>
  <DocSecurity>0</DocSecurity>
  <Lines>77</Lines>
  <Paragraphs>21</Paragraphs>
  <ScaleCrop>false</ScaleCrop>
  <Company>TRIAD Berlin Projektgesellschaft mbH</Company>
  <LinksUpToDate>false</LinksUpToDate>
  <CharactersWithSpaces>10810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Linke</dc:creator>
  <cp:keywords/>
  <dc:description/>
  <cp:lastModifiedBy>powerbook5</cp:lastModifiedBy>
  <cp:revision>20</cp:revision>
  <dcterms:created xsi:type="dcterms:W3CDTF">2017-06-24T15:03:00Z</dcterms:created>
  <dcterms:modified xsi:type="dcterms:W3CDTF">2017-06-25T06:55:00Z</dcterms:modified>
</cp:coreProperties>
</file>