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0124"/>
      </w:tblGrid>
      <w:tr w:rsidR="00CB7A8D" w:rsidRPr="005C41D4" w14:paraId="257B5621" w14:textId="77777777" w:rsidTr="00CB7A8D">
        <w:trPr>
          <w:trHeight w:val="12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613138" w14:textId="77777777" w:rsidR="00CB7A8D" w:rsidRPr="002F3691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227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5C41D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A5587A7" wp14:editId="7E41E044">
                  <wp:extent cx="1008380" cy="807085"/>
                  <wp:effectExtent l="0" t="0" r="7620" b="5715"/>
                  <wp:docPr id="23" name="Bild 23" descr="EF_LogoFEF_Signet_full_CMYK_1704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EF_LogoFEF_Signet_full_CMYK_1704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0"/>
            </w:tblGrid>
            <w:tr w:rsidR="00CB7A8D" w:rsidRPr="005C41D4" w14:paraId="6A3E7F9B" w14:textId="77777777" w:rsidTr="00CB7A8D">
              <w:trPr>
                <w:trHeight w:val="1280"/>
                <w:tblCellSpacing w:w="0" w:type="dxa"/>
              </w:trPr>
              <w:tc>
                <w:tcPr>
                  <w:tcW w:w="1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872FB7" w14:textId="77777777" w:rsidR="00CB7A8D" w:rsidRPr="005C41D4" w:rsidRDefault="00CB7A8D" w:rsidP="00CB7A8D">
                  <w:pPr>
                    <w:tabs>
                      <w:tab w:val="left" w:pos="90"/>
                    </w:tabs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2"/>
                      <w:szCs w:val="32"/>
                      <w:lang w:val="ru-RU"/>
                    </w:rPr>
                  </w:pPr>
                  <w:bookmarkStart w:id="0" w:name="RANGE!B1:C53"/>
                  <w:r w:rsidRPr="005C41D4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32"/>
                      <w:szCs w:val="32"/>
                      <w:lang w:val="ru-RU"/>
                    </w:rPr>
                    <w:t xml:space="preserve">                            По состоянию на 23/06/2017 - 15:00</w:t>
                  </w:r>
                  <w:bookmarkEnd w:id="0"/>
                </w:p>
              </w:tc>
            </w:tr>
          </w:tbl>
          <w:p w14:paraId="7AB24E86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</w:tr>
      <w:tr w:rsidR="00CB7A8D" w:rsidRPr="005C41D4" w14:paraId="7856EDA0" w14:textId="77777777" w:rsidTr="00CB7A8D">
        <w:trPr>
          <w:trHeight w:val="21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3F5C0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0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77E59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color w:val="3366FF"/>
                <w:sz w:val="32"/>
                <w:szCs w:val="32"/>
                <w:lang w:val="ru-RU"/>
              </w:rPr>
            </w:pPr>
            <w:r w:rsidRPr="005C41D4">
              <w:rPr>
                <w:rFonts w:ascii="Arial" w:eastAsia="Times New Roman" w:hAnsi="Arial" w:cs="Arial"/>
                <w:b/>
                <w:bCs/>
                <w:color w:val="3366FF"/>
                <w:sz w:val="32"/>
                <w:szCs w:val="32"/>
                <w:lang w:val="ru-RU"/>
              </w:rPr>
              <w:t>Астана ЭКСПО-2017</w:t>
            </w:r>
            <w:r w:rsidRPr="005C41D4">
              <w:rPr>
                <w:rFonts w:ascii="Arial" w:eastAsia="Times New Roman" w:hAnsi="Arial" w:cs="Arial"/>
                <w:b/>
                <w:bCs/>
                <w:color w:val="3366FF"/>
                <w:sz w:val="32"/>
                <w:szCs w:val="32"/>
                <w:lang w:val="ru-RU"/>
              </w:rPr>
              <w:br/>
              <w:t>Форум "Энергия будущего"</w:t>
            </w:r>
            <w:r w:rsidRPr="005C41D4">
              <w:rPr>
                <w:rFonts w:ascii="Arial" w:eastAsia="Times New Roman" w:hAnsi="Arial" w:cs="Arial"/>
                <w:b/>
                <w:bCs/>
                <w:color w:val="3366FF"/>
                <w:sz w:val="32"/>
                <w:szCs w:val="32"/>
                <w:lang w:val="ru-RU"/>
              </w:rPr>
              <w:br/>
              <w:t>Конференция 1: ЭНЕРГЕТИЧЕСКАЯ РЕВОЛЮЦИЯ</w:t>
            </w:r>
            <w:r w:rsidRPr="005C41D4">
              <w:rPr>
                <w:rFonts w:ascii="Arial" w:eastAsia="Times New Roman" w:hAnsi="Arial" w:cs="Arial"/>
                <w:b/>
                <w:bCs/>
                <w:color w:val="3366FF"/>
                <w:sz w:val="32"/>
                <w:szCs w:val="32"/>
                <w:lang w:val="ru-RU"/>
              </w:rPr>
              <w:br/>
            </w:r>
            <w:r w:rsidRPr="005C41D4">
              <w:rPr>
                <w:rFonts w:ascii="Arial" w:eastAsia="Times New Roman" w:hAnsi="Arial" w:cs="Arial"/>
                <w:b/>
                <w:bCs/>
                <w:color w:val="3366FF"/>
                <w:sz w:val="32"/>
                <w:szCs w:val="32"/>
                <w:lang w:val="ru-RU"/>
              </w:rPr>
              <w:br/>
              <w:t>29 &amp; 30 июня, Астана, Республика Казахстан</w:t>
            </w:r>
          </w:p>
        </w:tc>
      </w:tr>
      <w:tr w:rsidR="00CB7A8D" w:rsidRPr="005C41D4" w14:paraId="643F14B4" w14:textId="77777777" w:rsidTr="00CB7A8D">
        <w:trPr>
          <w:trHeight w:val="81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71666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01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329E2" w14:textId="77777777" w:rsidR="00CB7A8D" w:rsidRPr="005C41D4" w:rsidRDefault="00CB7A8D" w:rsidP="00CE4961">
            <w:pPr>
              <w:tabs>
                <w:tab w:val="left" w:pos="90"/>
              </w:tabs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Форум "Энергия будущего" в рамках Астана ЭКСПО-2017 знаменует собой новый этап глобальной дискуссии о преодолении последствий изменения климата и о новых источниках энергии.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Будучи страной, принимающей Астана ЭКСПО-2017, Казахстан находится в самом центре развития энергии будущего. Форум "Энергия будущего" призван информировать, вдохновлять и обновлять, способствовать обмену опытом, а также стать глобальной платформой для будущего возобновляемой энергии.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 xml:space="preserve">В конференции "Энергетическая революция" правительство Казахстана торжественно откроет Форум "Энергия будущего" в рамках Астана ЭКСПО-2017, который предоставит участникам и гостям площадку и возможность сосредоточиться на международной энергетической революции. Будущие изменения климата неразрывно связаны с энергетическими решениями будущего. Сдерживание повышения глобальной температуры не более, чем на 2 градуса Цельсия, как указано в Парижском соглашении, требует радикальных изменений в производстве и потреблении энергии. 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</w:r>
          </w:p>
          <w:p w14:paraId="042C08DE" w14:textId="77777777" w:rsidR="00CB7A8D" w:rsidRPr="005C41D4" w:rsidRDefault="00CB7A8D" w:rsidP="00CE4961">
            <w:pPr>
              <w:tabs>
                <w:tab w:val="left" w:pos="90"/>
              </w:tabs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lastRenderedPageBreak/>
              <w:t>Форум "Энергия будущего" в рамках Астана ЭКСПО-2017 – площадка, где раскроется всеобъемлющая история будущей энергетики, - увенчается Манифестом ценностей и принципов Астана ЭКСПО-2017.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 xml:space="preserve">Ведущим серии "Энергетическая революция" станет британский телеведущий Даллас </w:t>
            </w:r>
            <w:proofErr w:type="spellStart"/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Кэмпбелл</w:t>
            </w:r>
            <w:proofErr w:type="spellEnd"/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, известный своим участием в шоу "Круче не придумаешь" и в сериале "Сенсационное опровержение".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Миссия и цели конференции: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·  Содействие международному диалогу, инновациям и дискуссиям на тему устойчивой энергетики и ее развития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·  Продвижение экологически чистой энергии и "зеленого" образа жизни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·  Развитие международного сотрудничества в сфере экономики, науки, инженерии и технологии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·  Продвижение лучших мировых практик в сфере экологически устойчивого развития и "чистой" энергии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 xml:space="preserve">·  Создание инновационной платформы по </w:t>
            </w:r>
            <w:proofErr w:type="spellStart"/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экологизации</w:t>
            </w:r>
            <w:proofErr w:type="spellEnd"/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 xml:space="preserve"> промышленности в Казахстане</w:t>
            </w:r>
            <w:r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br/>
              <w:t>·  Ускорение процесса перехода к "зеленой" экономике и привлечение инвестиций в инновационные проекты</w:t>
            </w:r>
            <w:r w:rsidR="00CE4961" w:rsidRPr="005C41D4">
              <w:rPr>
                <w:rFonts w:ascii="Arial" w:eastAsia="Times New Roman" w:hAnsi="Arial" w:cs="Arial"/>
                <w:sz w:val="32"/>
                <w:szCs w:val="32"/>
                <w:lang w:val="ru-RU"/>
              </w:rPr>
              <w:t>.</w:t>
            </w:r>
          </w:p>
          <w:tbl>
            <w:tblPr>
              <w:tblW w:w="99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7702"/>
            </w:tblGrid>
            <w:tr w:rsidR="009A17DF" w:rsidRPr="005C41D4" w14:paraId="3E960E70" w14:textId="77777777" w:rsidTr="008A2EA6">
              <w:trPr>
                <w:trHeight w:val="900"/>
              </w:trPr>
              <w:tc>
                <w:tcPr>
                  <w:tcW w:w="9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6073C02" w14:textId="462AA538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 xml:space="preserve">                                            ПРОГРАММА</w:t>
                  </w:r>
                </w:p>
              </w:tc>
            </w:tr>
            <w:tr w:rsidR="009A17DF" w:rsidRPr="005C41D4" w14:paraId="3903CBDD" w14:textId="77777777" w:rsidTr="008A2EA6">
              <w:trPr>
                <w:trHeight w:val="10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DB4C63E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29 июня 2017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B25ED0C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 </w:t>
                  </w:r>
                </w:p>
              </w:tc>
            </w:tr>
            <w:tr w:rsidR="009A17DF" w:rsidRPr="005C41D4" w14:paraId="0909C1DE" w14:textId="77777777" w:rsidTr="008A2EA6">
              <w:trPr>
                <w:trHeight w:val="8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1B0A357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09:00 – 09:45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0773A7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РЕГИСТРАЦИЯ И ПРИВЕТСТВЕННЫЙ КОФЕ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Фойе</w:t>
                  </w:r>
                </w:p>
              </w:tc>
            </w:tr>
            <w:tr w:rsidR="009A17DF" w:rsidRPr="005C41D4" w14:paraId="02BBFE55" w14:textId="77777777" w:rsidTr="008A2EA6">
              <w:trPr>
                <w:trHeight w:val="9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65F19B2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09:45 – 10:00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9699669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РАССАДКА ГОСТЕЙ, УЧАСТНИКОВ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2</w:t>
                  </w:r>
                </w:p>
              </w:tc>
            </w:tr>
            <w:tr w:rsidR="009A17DF" w:rsidRPr="005C41D4" w14:paraId="63040BEB" w14:textId="77777777" w:rsidTr="008A2EA6">
              <w:trPr>
                <w:trHeight w:val="7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18C199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10:00 – 10:02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C7BF56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ВИДЕООБРАЩЕНИЕ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Зал 2 / Язык: английский</w:t>
                  </w:r>
                </w:p>
              </w:tc>
            </w:tr>
            <w:tr w:rsidR="009A17DF" w:rsidRPr="005C41D4" w14:paraId="58551672" w14:textId="77777777" w:rsidTr="008A2EA6">
              <w:trPr>
                <w:trHeight w:val="11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D4A209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D1130D4" w14:textId="77777777" w:rsidR="009A17DF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  <w:p w14:paraId="4CD48581" w14:textId="77777777" w:rsidR="002F3691" w:rsidRDefault="002F3691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</w:p>
                <w:p w14:paraId="0FD0CCFF" w14:textId="77777777" w:rsidR="00D44F5B" w:rsidRPr="005C41D4" w:rsidRDefault="00D44F5B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9A17DF" w:rsidRPr="005C41D4" w14:paraId="31804E5F" w14:textId="77777777" w:rsidTr="008A2EA6">
              <w:trPr>
                <w:trHeight w:val="8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4AFC03" w14:textId="47DD7496" w:rsidR="009A17DF" w:rsidRPr="005C41D4" w:rsidRDefault="00F17913" w:rsidP="006B6769">
                  <w:pP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10:02 – 11</w:t>
                  </w:r>
                  <w:r w:rsidR="009A17DF"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00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EB2EECE" w14:textId="77777777" w:rsidR="009A17DF" w:rsidRPr="005C41D4" w:rsidRDefault="009A17DF" w:rsidP="008A2EA6">
                  <w:pPr>
                    <w:tabs>
                      <w:tab w:val="left" w:pos="8483"/>
                    </w:tabs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1: ПРИВЕТСТВИЕ И ОТКРЫТИЕ, ПЛЕНАРНАЯ СЕССИЯ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Зал 2 / Языки: английский / казахский / русский</w:t>
                  </w:r>
                </w:p>
              </w:tc>
            </w:tr>
            <w:tr w:rsidR="009A17DF" w:rsidRPr="005C41D4" w14:paraId="5661A688" w14:textId="77777777" w:rsidTr="008A2EA6">
              <w:trPr>
                <w:trHeight w:val="10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24B5DF7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060A333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333B2E5D" w14:textId="77777777" w:rsidTr="008A2EA6">
              <w:trPr>
                <w:trHeight w:val="34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3E826C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81E7354" w14:textId="0F462262" w:rsidR="009A17DF" w:rsidRPr="005C41D4" w:rsidRDefault="009A17DF" w:rsidP="009A17DF">
                  <w:pPr>
                    <w:spacing w:after="320"/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Бахытжан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Сагинтаев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Премьер-Министр Республики Казахстан (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tbc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)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Канат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Бозумбаев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Министр энергетики Республики Казахстан 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Ахметжан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Есимов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председатель правления, НК "Астана ЭКСПО-2017" 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Клаус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Тепфер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учредитель и директор Института исследований устойчивости (IASS), член Управляющего комитета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Владимир Сидорович, председатель Экспертного совета по подготовке участия России в ЭКСПО-2017</w:t>
                  </w:r>
                </w:p>
              </w:tc>
            </w:tr>
            <w:tr w:rsidR="009A17DF" w:rsidRPr="005C41D4" w14:paraId="71CFD00B" w14:textId="77777777" w:rsidTr="008A2EA6">
              <w:trPr>
                <w:trHeight w:val="7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06E7F41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148F72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Добро пожаловать на Форум "Энергия будущего". Создавая будущее. Сохраняя планету.</w:t>
                  </w:r>
                </w:p>
              </w:tc>
            </w:tr>
            <w:tr w:rsidR="009A17DF" w:rsidRPr="005C41D4" w14:paraId="7D5F1B9E" w14:textId="77777777" w:rsidTr="008A2EA6">
              <w:trPr>
                <w:trHeight w:val="22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C6D3436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93B267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Правительство Казахстана и Астана ЭКСПО-2017 приветствуют мир энергии будущего на Форуме "Энергия будущего" в рамках Астана ЭКСПО-2017. После приветственного слова от правительства Казахстана состоится пленарная сессия, которая затронет вопросы Стратегии "Казахстан-2050" и трансформации энергетической модели Казахстана. </w:t>
                  </w:r>
                </w:p>
                <w:p w14:paraId="212FE5C6" w14:textId="77777777" w:rsidR="004D03EF" w:rsidRPr="005C41D4" w:rsidRDefault="004D03E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282196F7" w14:textId="77777777" w:rsidR="004D03EF" w:rsidRPr="005C41D4" w:rsidRDefault="004D03E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102C517E" w14:textId="77777777" w:rsidR="00D44F5B" w:rsidRDefault="00D44F5B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1478E7BE" w14:textId="77777777" w:rsidR="007F4EDF" w:rsidRPr="005C41D4" w:rsidRDefault="007F4E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9A17DF" w:rsidRPr="005C41D4" w14:paraId="274CCC20" w14:textId="77777777" w:rsidTr="008A2EA6">
              <w:trPr>
                <w:trHeight w:val="9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B3740F" w14:textId="7B23E4EE" w:rsidR="009A17DF" w:rsidRPr="005C41D4" w:rsidRDefault="00F17913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11:00</w:t>
                  </w:r>
                  <w:r w:rsidR="009A17DF"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 xml:space="preserve"> – 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45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378407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2: ПЛЕНАРНАЯ СЕССИЯ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2 / Языки: английский / казахский / русский</w:t>
                  </w:r>
                </w:p>
              </w:tc>
            </w:tr>
            <w:tr w:rsidR="009A17DF" w:rsidRPr="005C41D4" w14:paraId="5ACA739C" w14:textId="77777777" w:rsidTr="008A2EA6">
              <w:trPr>
                <w:trHeight w:val="10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83FAD62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DEB669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7D49693E" w14:textId="77777777" w:rsidTr="008A2EA6">
              <w:trPr>
                <w:trHeight w:val="32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3C20496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536AAF5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Рапиль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Жошыбаев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комиссар, НК "Астана ЭКСПО-2017"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Клаус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Тепфер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учредитель и директор Института исследований устойчивости (IASS), член Управляющего комитета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Канат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Байгарин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генеральный директор Назарбаев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Универститета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член Управляющего комитета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Радженда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Пачаури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президент Всемирного форума по устойчивому развитию, член Управляющего комитета  (Видеообращение)</w:t>
                  </w:r>
                </w:p>
              </w:tc>
            </w:tr>
            <w:tr w:rsidR="009A17DF" w:rsidRPr="005C41D4" w14:paraId="53812651" w14:textId="77777777" w:rsidTr="008A2EA6">
              <w:trPr>
                <w:trHeight w:val="31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457737A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F8002D3" w14:textId="77777777" w:rsidR="006522BA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 xml:space="preserve">Разрабатывая план для Энергетической революции 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Путь к новому энергетическому будущему не привязан ни к определенному месту, ни к определенному моменту, переход осуществляется с помощью действий на местном и международном уровнях. Темами обсуждений этой сессии станут роль международного сотрудничества, разработка плана международного энергетического перехода и будущее энергетики в Казахстане. Кроме того, Управляющий комитет Астана ЭКСПО-2017 представит "Манифест ценностей и принципов".</w:t>
                  </w:r>
                </w:p>
                <w:p w14:paraId="21DE9D3F" w14:textId="77777777" w:rsidR="006522BA" w:rsidRPr="005C41D4" w:rsidRDefault="006522BA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74433693" w14:textId="77777777" w:rsidR="006522BA" w:rsidRPr="005C41D4" w:rsidRDefault="006522BA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5191AA8D" w14:textId="77777777" w:rsidR="006522BA" w:rsidRPr="005C41D4" w:rsidRDefault="006522BA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5C48B485" w14:textId="77777777" w:rsidR="006522BA" w:rsidRPr="005C41D4" w:rsidRDefault="006522BA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6C422F3A" w14:textId="77777777" w:rsidR="006522BA" w:rsidRPr="005C41D4" w:rsidRDefault="006522BA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</w:p>
                <w:p w14:paraId="29F5BDDA" w14:textId="1CF9452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c>
            </w:tr>
            <w:tr w:rsidR="009A17DF" w:rsidRPr="005C41D4" w14:paraId="6D60E4E3" w14:textId="77777777" w:rsidTr="008A2EA6">
              <w:trPr>
                <w:trHeight w:val="9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CA7CE44" w14:textId="7DDA455D" w:rsidR="009A17DF" w:rsidRPr="005C41D4" w:rsidRDefault="00F17913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11:45</w:t>
                  </w:r>
                  <w:r w:rsidR="009A17DF"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 xml:space="preserve"> – 12:30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A0BC33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3: ДОКЛАД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Зал 2 / Язык: английский </w:t>
                  </w:r>
                </w:p>
              </w:tc>
            </w:tr>
            <w:tr w:rsidR="009A17DF" w:rsidRPr="005C41D4" w14:paraId="4874D0FA" w14:textId="77777777" w:rsidTr="008A2EA6">
              <w:trPr>
                <w:trHeight w:val="10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939DC1D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BBE23EA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0B41FC62" w14:textId="77777777" w:rsidTr="008A2EA6">
              <w:trPr>
                <w:trHeight w:val="10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81E228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CE027B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Ян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Маттизен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директор по вопросам политики и инноваций компании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Carbon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Trust</w:t>
                  </w:r>
                  <w:proofErr w:type="spellEnd"/>
                </w:p>
              </w:tc>
            </w:tr>
            <w:tr w:rsidR="009A17DF" w:rsidRPr="005C41D4" w14:paraId="6E7047AA" w14:textId="77777777" w:rsidTr="008A2EA6">
              <w:trPr>
                <w:trHeight w:val="25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7BEAF4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5F18B0E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Глобальная оффшорная ветроэнергетика: сотрудничество в целях конкуренции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Будущая энергия является результатом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соласования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инноваций, технологий и политики.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Offshore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Wind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Accelerator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(OWA) является программой, которую в 2008 г. совместно разработали компания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Carbon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Trust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и девять разработчиков. Эта программа представляет собой успешную реализацию стратегического видения и сотрудничества.</w:t>
                  </w:r>
                </w:p>
              </w:tc>
            </w:tr>
            <w:tr w:rsidR="009A17DF" w:rsidRPr="005C41D4" w14:paraId="159CAA9D" w14:textId="77777777" w:rsidTr="008A2EA6">
              <w:trPr>
                <w:trHeight w:val="9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7A2BB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12:30 – 14:00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EBAEC6" w14:textId="33F13500" w:rsidR="009A17DF" w:rsidRPr="005C41D4" w:rsidRDefault="005C41D4" w:rsidP="005C41D4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ОБЕД</w:t>
                  </w:r>
                  <w:r w:rsidR="009A17DF"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="009A17DF"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4 и фойе на втором этаже</w:t>
                  </w:r>
                </w:p>
              </w:tc>
            </w:tr>
            <w:tr w:rsidR="009A17DF" w:rsidRPr="005C41D4" w14:paraId="410A1004" w14:textId="77777777" w:rsidTr="008A2EA6">
              <w:trPr>
                <w:trHeight w:val="9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364A03DB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14:00 – 16:15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hideMark/>
                </w:tcPr>
                <w:p w14:paraId="75E93D7A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 xml:space="preserve">ПРОВЕДЕНИЕ СЕССИЙ: В поиске идей. Глобальные преобразования в области энергетики </w:t>
                  </w:r>
                </w:p>
                <w:p w14:paraId="5082B296" w14:textId="77777777" w:rsidR="002A7926" w:rsidRPr="005C41D4" w:rsidRDefault="002A7926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</w:p>
              </w:tc>
            </w:tr>
            <w:tr w:rsidR="009A17DF" w:rsidRPr="005C41D4" w14:paraId="107A8B1E" w14:textId="77777777" w:rsidTr="008A2EA6">
              <w:trPr>
                <w:trHeight w:val="10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A153608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14:00 - 15:00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AC69CCF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4: ДОКЛАДЫ &amp; ДИСКУССИЯ (ПАРТНЕР СЕССИИ: ЮНИДО)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Зал 1 / Язык: английский </w:t>
                  </w:r>
                </w:p>
              </w:tc>
            </w:tr>
            <w:tr w:rsidR="009A17DF" w:rsidRPr="005C41D4" w14:paraId="79BC12FF" w14:textId="77777777" w:rsidTr="004D03EF">
              <w:trPr>
                <w:trHeight w:val="703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837B02D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B6E839E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08097C61" w14:textId="77777777" w:rsidTr="008A2EA6">
              <w:trPr>
                <w:trHeight w:val="17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F31AF3B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1C482B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Сергей Коротков, директор Центра Международного промышленного сотрудничества ЮНИДО в Российской Федерации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Рана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Синг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сотрудник ЮНИДО по развитию промышленности</w:t>
                  </w:r>
                </w:p>
              </w:tc>
            </w:tr>
            <w:tr w:rsidR="009A17DF" w:rsidRPr="005C41D4" w14:paraId="77D8C8F6" w14:textId="77777777" w:rsidTr="008A2EA6">
              <w:trPr>
                <w:trHeight w:val="10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EF5584C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5494B4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ЮНИДО и проекты в области устойчивой энергетики: глобальные перспективы и реализация проектов на региональном уровне</w:t>
                  </w:r>
                </w:p>
              </w:tc>
            </w:tr>
            <w:tr w:rsidR="009A17DF" w:rsidRPr="005C41D4" w14:paraId="74ED671B" w14:textId="77777777" w:rsidTr="008A2EA6">
              <w:trPr>
                <w:trHeight w:val="17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2A28917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8E93ED" w14:textId="77777777" w:rsidR="004D03E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ЮНИДО реализует проекты по промышленному развитию во всем мире с целью "создания прочной инфраструктуры, содействия всеохватной и устойчивой индустриализации и инновациям". </w:t>
                  </w:r>
                </w:p>
                <w:p w14:paraId="40721DC8" w14:textId="09CDD161" w:rsidR="009A17D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В этой серии будут представлены глобальные проекты и примеры реализации проектов в России, в странах СНГ и БРИКС.</w:t>
                  </w:r>
                </w:p>
              </w:tc>
            </w:tr>
            <w:tr w:rsidR="009A17DF" w:rsidRPr="005C41D4" w14:paraId="6B2FAC61" w14:textId="77777777" w:rsidTr="008A2EA6">
              <w:trPr>
                <w:trHeight w:val="11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29974C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14:00 - 16:15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42143B7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5: КОРОТКИЕ ДОКЛАДЫ &amp; ДИСКУССИЯ (ПАРТНЕР СЕССИИ: "ЗЕЛЕНАЯ АКАДЕМИЯ")</w:t>
                  </w:r>
                  <w:r w:rsidRPr="005C41D4">
                    <w:rPr>
                      <w:rFonts w:ascii="Arial" w:eastAsia="Times New Roman" w:hAnsi="Arial" w:cs="Arial"/>
                      <w:color w:val="FF0000"/>
                      <w:sz w:val="32"/>
                      <w:szCs w:val="32"/>
                      <w:lang w:val="ru-RU"/>
                    </w:rPr>
                    <w:t xml:space="preserve">    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2 / Языки: английский / казахский</w:t>
                  </w:r>
                </w:p>
              </w:tc>
            </w:tr>
            <w:tr w:rsidR="009A17DF" w:rsidRPr="005C41D4" w14:paraId="3A8736D4" w14:textId="77777777" w:rsidTr="008A2EA6">
              <w:trPr>
                <w:trHeight w:val="16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EF4EA78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4D3C05B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Ведущая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Бахыт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Есекина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член Совета по переходу к "зеленой" экономике при Президенте РК, директор Научно-образовательного центра "Зеленая Академия", доктор экономических наук, профессор </w:t>
                  </w:r>
                </w:p>
              </w:tc>
            </w:tr>
            <w:tr w:rsidR="009A17DF" w:rsidRPr="005C41D4" w14:paraId="10D1BBAC" w14:textId="77777777" w:rsidTr="008A2EA6">
              <w:trPr>
                <w:trHeight w:val="26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04F3FB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B4BAA51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Приветственное слово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Глеб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Щегельский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председатель Комитета по вопросам экологии и природопользованию Мажилиса Парламента Республики Казахстан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Ержан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Ашикбаев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заместитель министра иностранных дел Республики Казахстан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Гани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Садибеков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вице-министр энергетики Республики Казахстан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Франсис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Этьен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Чрезвычайный и Полномочный Посол Франции в Казахстане</w:t>
                  </w:r>
                </w:p>
              </w:tc>
            </w:tr>
            <w:tr w:rsidR="009A17DF" w:rsidRPr="005C41D4" w14:paraId="3E700E32" w14:textId="77777777" w:rsidTr="008A2EA6">
              <w:trPr>
                <w:trHeight w:val="81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9196B9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F411283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Булат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Есекин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руководитель рабочей группы по разработке Программы партнерства "Зеленый мост": "Разработка и реализация ППЗМ в Казахстане"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Аида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Каражанова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офицер по экономическим вопросам Департамента охраны окружающей среды и развития, ЭСКАТО: "Опыт ЭСКАТО для  реализации ППЗМ и Парижского климатического соглашения"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Георгий Сафонов, директор Центра экономики окружающей среды и природных ресурсов Высшей школы экономики (Российская Федерация): "Реализация ППЗМ и Парижского климатического соглашения в России"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Павел Виктор, руководитель АО "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OCTANTSp.zo.o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" (Польша): "Углеродная торговля как эффективный инструмент реализации Парижского климатического соглашения"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Анвар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Хомидов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технический советник Секретариата Пилотной программы по адаптации к изменению климата в Таджикистане, член Секретариата Зеленого климатического фонда в Таджикистане: "Опыт работы Национального уполномоченного органа Зеленого климатического фонда в Таджикистане"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Андис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Карклиньш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председатель правления Латвийской ассоциации биогаза, член правления Латвийской федерации возобновляемых источников энергии: "Реализация проектов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низкоуглеродного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развития в Латвии"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Людмила Шабанова, руководитель ОЮЛ "Международная организация "Программа партнерства Зеленый Мост": "Роль НПО в реализации ППЗМ"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val="ru-RU"/>
                    </w:rPr>
                    <w:t>Дискуссия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  <w:lang w:val="ru-RU"/>
                    </w:rPr>
                    <w:t>Подведение итогов дня</w:t>
                  </w:r>
                </w:p>
              </w:tc>
            </w:tr>
            <w:tr w:rsidR="009A17DF" w:rsidRPr="005C41D4" w14:paraId="3625EE9F" w14:textId="77777777" w:rsidTr="008A2EA6">
              <w:trPr>
                <w:trHeight w:val="7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BDD6F80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90B6B73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 xml:space="preserve">Программа Партнерства "Зеленый Мост": основы для реализации Парижского соглашения по климату 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уделением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 xml:space="preserve"> особого внимания Центральной Азии.</w:t>
                  </w:r>
                </w:p>
              </w:tc>
            </w:tr>
            <w:tr w:rsidR="009A17DF" w:rsidRPr="005C41D4" w14:paraId="0A676278" w14:textId="77777777" w:rsidTr="008A2EA6">
              <w:trPr>
                <w:trHeight w:val="18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8402D6A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11B2BAE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"Зеленая Академия" откроет двухдневную конференцию по Программе Партнерства "Зеленый Мост" для осуществления Парижского соглашения по климату в Казахстане и соседних странах. Участие примут ведущие эксперты по вопросам климата, работающие на региональном уровне.</w:t>
                  </w:r>
                </w:p>
              </w:tc>
            </w:tr>
            <w:tr w:rsidR="009A17DF" w:rsidRPr="005C41D4" w14:paraId="559B7B6E" w14:textId="77777777" w:rsidTr="008A2EA6">
              <w:trPr>
                <w:trHeight w:val="13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B39482C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15:00 - 15:35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F929644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6: ДОКЛАД (ПАРТНЕР СЕССИИ: Всемирный институт по вопросам улавливания и хранения углерода)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1 / Язык: английский</w:t>
                  </w:r>
                </w:p>
              </w:tc>
            </w:tr>
            <w:tr w:rsidR="009A17DF" w:rsidRPr="005C41D4" w14:paraId="5249AAD4" w14:textId="77777777" w:rsidTr="008A2EA6">
              <w:trPr>
                <w:trHeight w:val="9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8DB04CD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553FE26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77FBF2DD" w14:textId="77777777" w:rsidTr="008A2EA6">
              <w:trPr>
                <w:trHeight w:val="128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F2B7B9A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231B50F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Кирсти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Андерсон, старший консультант Всемирного института по вопросам улавливания и хранения углерода</w:t>
                  </w:r>
                </w:p>
              </w:tc>
            </w:tr>
            <w:tr w:rsidR="009A17DF" w:rsidRPr="005C41D4" w14:paraId="7BB05B50" w14:textId="77777777" w:rsidTr="008A2EA6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7A0F037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42C1F1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Улавливание и хранение углерода и Энергетическая революция</w:t>
                  </w:r>
                </w:p>
              </w:tc>
            </w:tr>
            <w:tr w:rsidR="009A17DF" w:rsidRPr="005C41D4" w14:paraId="66D9A647" w14:textId="77777777" w:rsidTr="008A2EA6">
              <w:trPr>
                <w:trHeight w:val="7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7ABF63D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124478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Презентация Всемирного института по вопросам улавливания и хранения углерода</w:t>
                  </w:r>
                </w:p>
              </w:tc>
            </w:tr>
            <w:tr w:rsidR="009A17DF" w:rsidRPr="005C41D4" w14:paraId="3C0D40D5" w14:textId="77777777" w:rsidTr="008A2EA6">
              <w:trPr>
                <w:trHeight w:val="9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6CCE73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15:35 - 16:15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CEA7EF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7: ДОКЛАД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1 / Язык: английский</w:t>
                  </w:r>
                </w:p>
              </w:tc>
            </w:tr>
            <w:tr w:rsidR="009A17DF" w:rsidRPr="005C41D4" w14:paraId="6B9B9F8D" w14:textId="77777777" w:rsidTr="008A2EA6">
              <w:trPr>
                <w:trHeight w:val="9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37D1061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FEA53BF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2F86BAC8" w14:textId="77777777" w:rsidTr="008A2EA6">
              <w:trPr>
                <w:trHeight w:val="1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C44C3E8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DCEED6F" w14:textId="77777777" w:rsidR="009A17DF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Томас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Йоханнсон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почетный профессор Международного института промышленной экологической экономики,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Лундский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университет</w:t>
                  </w:r>
                </w:p>
                <w:p w14:paraId="051C737A" w14:textId="77777777" w:rsidR="00D235A8" w:rsidRPr="005C41D4" w:rsidRDefault="00D235A8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</w:p>
              </w:tc>
            </w:tr>
            <w:tr w:rsidR="009A17DF" w:rsidRPr="005C41D4" w14:paraId="493CE3E3" w14:textId="77777777" w:rsidTr="008A2EA6">
              <w:trPr>
                <w:trHeight w:val="7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B84B9E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F39D8BE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Энергия для устойчивого мира</w:t>
                  </w:r>
                </w:p>
              </w:tc>
            </w:tr>
            <w:tr w:rsidR="009A17DF" w:rsidRPr="005C41D4" w14:paraId="20917DA5" w14:textId="77777777" w:rsidTr="008A2EA6">
              <w:trPr>
                <w:trHeight w:val="9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FFF66C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14:00 - 16:15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1624E0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8: КОРОТКИЕ ДОКЛАДЫ &amp; ПАНЕЛЬ (ПАРТНЕР СЕССИИ: G-GLOBAL)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3 / Язык: казахский</w:t>
                  </w:r>
                </w:p>
              </w:tc>
            </w:tr>
            <w:tr w:rsidR="009A17DF" w:rsidRPr="005C41D4" w14:paraId="4D7A1B6A" w14:textId="77777777" w:rsidTr="008A2EA6">
              <w:trPr>
                <w:trHeight w:val="9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88DD55F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43F5A5B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G-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Global</w:t>
                  </w:r>
                  <w:proofErr w:type="spellEnd"/>
                </w:p>
              </w:tc>
            </w:tr>
            <w:tr w:rsidR="009A17DF" w:rsidRPr="005C41D4" w14:paraId="6444615F" w14:textId="77777777" w:rsidTr="008A2EA6">
              <w:trPr>
                <w:trHeight w:val="60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07AA0D9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B79A1E3" w14:textId="77302113" w:rsidR="009A17DF" w:rsidRPr="005C41D4" w:rsidRDefault="009A17DF" w:rsidP="009A17DF">
                  <w:pPr>
                    <w:spacing w:after="320"/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Алмасадам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Саткалиев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член Совета директоров АО "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Самрук-Энерго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", доклад на тему: "Развитие "зеленой" энергии"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Короткие доклады (10 мин.):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Салтанат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Рахимбекова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председатель правления Коалиции за "зеленую экономику" и развитие G-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Global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: "Предпринимательская деятельность женщин и "зеленая" энергия в Центральной Азии"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 xml:space="preserve">Руслан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Ракымбай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, председатель правления дочерней компании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Primus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Power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специалист в области технологии хранения энергии: "Решения для хранения энергии и развитие интеллектуальных сетей"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Диас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Уралов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директор Офиса коммерциализации Коалиции за "зеленую экономику" и развитие G-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Global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: "Коалиция за "зеленую" экономику"</w:t>
                  </w:r>
                </w:p>
              </w:tc>
            </w:tr>
            <w:tr w:rsidR="009A17DF" w:rsidRPr="005C41D4" w14:paraId="2747548D" w14:textId="77777777" w:rsidTr="008A2EA6">
              <w:trPr>
                <w:trHeight w:val="7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586689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625443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"Чистая" энергия в Центральной Азии</w:t>
                  </w:r>
                </w:p>
              </w:tc>
            </w:tr>
            <w:tr w:rsidR="009A17DF" w:rsidRPr="005C41D4" w14:paraId="09C61F74" w14:textId="77777777" w:rsidTr="008A2EA6">
              <w:trPr>
                <w:trHeight w:val="10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683604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16:15 – 17:00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910EFA4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КОФЕ / ПЕРЕРЫВ ДЛЯ НАЛАЖИВАНИЯ КОНТАКТОВ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4 и фойе на втором этаже</w:t>
                  </w:r>
                </w:p>
              </w:tc>
            </w:tr>
            <w:tr w:rsidR="009A17DF" w:rsidRPr="005C41D4" w14:paraId="5A673C79" w14:textId="77777777" w:rsidTr="008A2EA6">
              <w:trPr>
                <w:trHeight w:val="74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0B1537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17:00 - 17:15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DDB1FFE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ГОСТИ СОБИРАЮТСЯ В ЗАЛЕ ПРОВЕДЕНИЯ МЕРОПРИЯТИЯ</w:t>
                  </w:r>
                </w:p>
              </w:tc>
            </w:tr>
            <w:tr w:rsidR="009A17DF" w:rsidRPr="005C41D4" w14:paraId="6472FEBB" w14:textId="77777777" w:rsidTr="008A2EA6">
              <w:trPr>
                <w:trHeight w:val="9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4587C8B2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17:15 – 18:30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52B2D3C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Сессия 9: ПЛЕНАРНАЯ СЕССИЯ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Зал 2 / Язык: английский</w:t>
                  </w:r>
                </w:p>
              </w:tc>
            </w:tr>
            <w:tr w:rsidR="009A17DF" w:rsidRPr="005C41D4" w14:paraId="703CDFBD" w14:textId="77777777" w:rsidTr="008A2EA6">
              <w:trPr>
                <w:trHeight w:val="10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AA3450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49B98AC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Ведущий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br/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Даллас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Кэмпбелл</w:t>
                  </w:r>
                  <w:proofErr w:type="spellEnd"/>
                </w:p>
              </w:tc>
            </w:tr>
            <w:tr w:rsidR="009A17DF" w:rsidRPr="005C41D4" w14:paraId="074D312B" w14:textId="77777777" w:rsidTr="008A2EA6">
              <w:trPr>
                <w:trHeight w:val="28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A604D05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B77A04C" w14:textId="77777777" w:rsidR="009A17DF" w:rsidRPr="005C41D4" w:rsidRDefault="009A17DF" w:rsidP="009A17DF">
                  <w:pPr>
                    <w:spacing w:after="320"/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ru-RU"/>
                    </w:rPr>
                    <w:t>Спикеры: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Саввас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Зейманидис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президент Европейской федерации возобновляемой энергетики (EREF)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Райнер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Хинрихс-Ралвес</w:t>
                  </w:r>
                  <w:proofErr w:type="spellEnd"/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t>, вице-президент Европейской федерации возобновляемой энергетики (EREF)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Андреас Кремер, учредитель и почетный директор Экологического института</w:t>
                  </w:r>
                  <w:r w:rsidRPr="005C41D4">
                    <w:rPr>
                      <w:rFonts w:ascii="Arial" w:eastAsia="Times New Roman" w:hAnsi="Arial" w:cs="Arial"/>
                      <w:sz w:val="32"/>
                      <w:szCs w:val="32"/>
                      <w:lang w:val="ru-RU"/>
                    </w:rPr>
                    <w:br/>
                    <w:t>Джеймс Беллини, футуролог и эксперт по вопросам глобальной тенденции</w:t>
                  </w:r>
                </w:p>
              </w:tc>
            </w:tr>
            <w:tr w:rsidR="009A17DF" w:rsidRPr="005C41D4" w14:paraId="384DBF03" w14:textId="77777777" w:rsidTr="008A2EA6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376402E2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2CF5DCA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val="ru-RU"/>
                    </w:rPr>
                    <w:t>Двигаясь вперед: международные стратегии для устойчивого будущего</w:t>
                  </w:r>
                </w:p>
              </w:tc>
            </w:tr>
            <w:tr w:rsidR="009A17DF" w:rsidRPr="005C41D4" w14:paraId="4A25FD31" w14:textId="77777777" w:rsidTr="008A2EA6">
              <w:trPr>
                <w:trHeight w:val="25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9A5AB83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03B176C4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Факторы, способствующие и препятствующие процессу перехода к устойчивому энергетическому будущему. На панели с участием мировых лидеров будут рассмотрены вопросы взаимодействия технологий, инноваций, экономики и политики. Темами обсуждений станут энергетическая безопасность, планирование устойчивого энергоснабжения, интеграция источников возобновляемой энергии, эффективная политика и международное сотрудничество.</w:t>
                  </w:r>
                </w:p>
              </w:tc>
            </w:tr>
            <w:tr w:rsidR="009A17DF" w:rsidRPr="005C41D4" w14:paraId="1B2530DD" w14:textId="77777777" w:rsidTr="008A2EA6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E6F1F49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18:30– 18:45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8100F3B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ГОСТИ СОБИРАЮТСЯ В ЗАЛЕ ПРОВЕДЕНИЯ МЕРОПРИЯТИЯ</w:t>
                  </w:r>
                </w:p>
              </w:tc>
            </w:tr>
            <w:tr w:rsidR="009A17DF" w:rsidRPr="005C41D4" w14:paraId="284AAD13" w14:textId="77777777" w:rsidTr="008A2EA6">
              <w:trPr>
                <w:trHeight w:val="36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7CD04D72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 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E381356" w14:textId="77777777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 </w:t>
                  </w:r>
                </w:p>
              </w:tc>
            </w:tr>
            <w:tr w:rsidR="009A17DF" w:rsidRPr="005C41D4" w14:paraId="34E77058" w14:textId="77777777" w:rsidTr="008A2EA6">
              <w:trPr>
                <w:trHeight w:val="72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3DE7BC8" w14:textId="77777777" w:rsidR="009A17DF" w:rsidRPr="005C41D4" w:rsidRDefault="009A17DF" w:rsidP="009A17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t>ВЕЧЕР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32"/>
                      <w:szCs w:val="32"/>
                      <w:lang w:val="ru-RU"/>
                    </w:rPr>
                    <w:br/>
                    <w:t>(20:00)</w:t>
                  </w:r>
                </w:p>
              </w:tc>
              <w:tc>
                <w:tcPr>
                  <w:tcW w:w="7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193F853F" w14:textId="63A547D9" w:rsidR="009A17DF" w:rsidRPr="005C41D4" w:rsidRDefault="009A17DF" w:rsidP="009A17DF">
                  <w:pP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</w:pP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t>ПАРАЛЛЕЛЬНОЕ МЕРОПРИЯТИЕ: ПРИЕМ</w:t>
                  </w:r>
                  <w:r w:rsidRPr="005C41D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u w:val="single"/>
                      <w:lang w:val="ru-RU"/>
                    </w:rPr>
                    <w:br/>
                  </w:r>
                  <w:proofErr w:type="spellStart"/>
                  <w:r w:rsidR="00DB4D97" w:rsidRPr="00DB4D97">
                    <w:rPr>
                      <w:rFonts w:ascii="Arial" w:hAnsi="Arial" w:cs="Arial"/>
                      <w:i/>
                      <w:color w:val="000000"/>
                      <w:sz w:val="32"/>
                      <w:szCs w:val="32"/>
                    </w:rPr>
                    <w:t>W</w:t>
                  </w:r>
                  <w:r w:rsidR="00DB4D97" w:rsidRPr="00DB4D97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>yndham</w:t>
                  </w:r>
                  <w:proofErr w:type="spellEnd"/>
                  <w:r w:rsidR="00DB4D97" w:rsidRPr="00DB4D97">
                    <w:rPr>
                      <w:rFonts w:ascii="Arial" w:eastAsia="Times New Roman" w:hAnsi="Arial" w:cs="Arial"/>
                      <w:i/>
                      <w:iCs/>
                      <w:sz w:val="32"/>
                      <w:szCs w:val="32"/>
                      <w:lang w:val="ru-RU"/>
                    </w:rPr>
                    <w:t xml:space="preserve"> Hotel</w:t>
                  </w:r>
                </w:p>
              </w:tc>
            </w:tr>
          </w:tbl>
          <w:p w14:paraId="1E7AB359" w14:textId="0737CC0A" w:rsidR="009A17DF" w:rsidRPr="005C41D4" w:rsidRDefault="009A17DF" w:rsidP="00CE4961">
            <w:pPr>
              <w:tabs>
                <w:tab w:val="left" w:pos="90"/>
              </w:tabs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</w:p>
        </w:tc>
      </w:tr>
      <w:tr w:rsidR="00CB7A8D" w:rsidRPr="005C41D4" w14:paraId="4AA79230" w14:textId="77777777" w:rsidTr="00CB7A8D">
        <w:trPr>
          <w:trHeight w:val="322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A2025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10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014B8" w14:textId="77777777" w:rsidR="00CB7A8D" w:rsidRPr="005C41D4" w:rsidRDefault="00CB7A8D" w:rsidP="00CB7A8D">
            <w:pPr>
              <w:tabs>
                <w:tab w:val="left" w:pos="90"/>
              </w:tabs>
              <w:jc w:val="center"/>
              <w:rPr>
                <w:rFonts w:ascii="Arial" w:eastAsia="Times New Roman" w:hAnsi="Arial" w:cs="Arial"/>
                <w:sz w:val="32"/>
                <w:szCs w:val="32"/>
                <w:lang w:val="ru-RU"/>
              </w:rPr>
            </w:pPr>
          </w:p>
        </w:tc>
      </w:tr>
    </w:tbl>
    <w:p w14:paraId="40B351CA" w14:textId="77777777" w:rsidR="00752240" w:rsidRPr="005C41D4" w:rsidRDefault="00752240" w:rsidP="00067962">
      <w:pPr>
        <w:tabs>
          <w:tab w:val="left" w:pos="90"/>
        </w:tabs>
        <w:ind w:left="-630"/>
        <w:rPr>
          <w:lang w:val="ru-RU"/>
        </w:rPr>
      </w:pPr>
      <w:bookmarkStart w:id="1" w:name="_GoBack"/>
      <w:bookmarkEnd w:id="1"/>
    </w:p>
    <w:sectPr w:rsidR="00752240" w:rsidRPr="005C41D4" w:rsidSect="00CB7A8D">
      <w:pgSz w:w="11900" w:h="16840"/>
      <w:pgMar w:top="1417" w:right="83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lto Pro Nor">
    <w:panose1 w:val="020B0503070202020202"/>
    <w:charset w:val="00"/>
    <w:family w:val="auto"/>
    <w:pitch w:val="variable"/>
    <w:sig w:usb0="00000007" w:usb1="00000001" w:usb2="00000000" w:usb3="00000000" w:csb0="0000009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lto Pro Nor Ita">
    <w:panose1 w:val="020B0503070202020202"/>
    <w:charset w:val="00"/>
    <w:family w:val="auto"/>
    <w:pitch w:val="variable"/>
    <w:sig w:usb0="00000007" w:usb1="00000001" w:usb2="00000000" w:usb3="00000000" w:csb0="0000009B" w:csb1="00000000"/>
  </w:font>
  <w:font w:name="Alto Pro Bd">
    <w:panose1 w:val="020B0503070202020202"/>
    <w:charset w:val="00"/>
    <w:family w:val="auto"/>
    <w:pitch w:val="variable"/>
    <w:sig w:usb0="00000007" w:usb1="00000001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8D"/>
    <w:rsid w:val="00067962"/>
    <w:rsid w:val="002A7926"/>
    <w:rsid w:val="002F3691"/>
    <w:rsid w:val="00320142"/>
    <w:rsid w:val="004D03EF"/>
    <w:rsid w:val="00584DD9"/>
    <w:rsid w:val="005C41D4"/>
    <w:rsid w:val="006522BA"/>
    <w:rsid w:val="006B6769"/>
    <w:rsid w:val="00752240"/>
    <w:rsid w:val="007F4EDF"/>
    <w:rsid w:val="008A2EA6"/>
    <w:rsid w:val="008E5DEC"/>
    <w:rsid w:val="00971F16"/>
    <w:rsid w:val="009A17DF"/>
    <w:rsid w:val="00CA768A"/>
    <w:rsid w:val="00CB7A8D"/>
    <w:rsid w:val="00CE4961"/>
    <w:rsid w:val="00D235A8"/>
    <w:rsid w:val="00D44F5B"/>
    <w:rsid w:val="00DB4D97"/>
    <w:rsid w:val="00F1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16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F16"/>
    <w:rPr>
      <w:rFonts w:ascii="Alto Pro Nor" w:hAnsi="Alto Pro No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CB7A8D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B7A8D"/>
    <w:rPr>
      <w:color w:val="800080"/>
      <w:u w:val="single"/>
    </w:rPr>
  </w:style>
  <w:style w:type="paragraph" w:customStyle="1" w:styleId="font5">
    <w:name w:val="font5"/>
    <w:basedOn w:val="Standard"/>
    <w:rsid w:val="00CB7A8D"/>
    <w:pPr>
      <w:spacing w:before="100" w:beforeAutospacing="1" w:after="100" w:afterAutospacing="1"/>
    </w:pPr>
    <w:rPr>
      <w:rFonts w:ascii="Arial" w:hAnsi="Arial" w:cs="Arial"/>
      <w:color w:val="000000"/>
      <w:sz w:val="32"/>
      <w:szCs w:val="32"/>
      <w:lang w:val="en-US"/>
    </w:rPr>
  </w:style>
  <w:style w:type="paragraph" w:customStyle="1" w:styleId="font6">
    <w:name w:val="font6"/>
    <w:basedOn w:val="Standard"/>
    <w:rsid w:val="00CB7A8D"/>
    <w:pPr>
      <w:spacing w:before="100" w:beforeAutospacing="1" w:after="100" w:afterAutospacing="1"/>
    </w:pPr>
    <w:rPr>
      <w:rFonts w:ascii="Arial" w:hAnsi="Arial" w:cs="Arial"/>
      <w:sz w:val="32"/>
      <w:szCs w:val="32"/>
      <w:lang w:val="en-US"/>
    </w:rPr>
  </w:style>
  <w:style w:type="paragraph" w:customStyle="1" w:styleId="font7">
    <w:name w:val="font7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font8">
    <w:name w:val="font8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font9">
    <w:name w:val="font9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u w:val="single"/>
      <w:lang w:val="en-US"/>
    </w:rPr>
  </w:style>
  <w:style w:type="paragraph" w:customStyle="1" w:styleId="font10">
    <w:name w:val="font10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customStyle="1" w:styleId="font11">
    <w:name w:val="font11"/>
    <w:basedOn w:val="Standard"/>
    <w:rsid w:val="00CB7A8D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font12">
    <w:name w:val="font12"/>
    <w:basedOn w:val="Standard"/>
    <w:rsid w:val="00CB7A8D"/>
    <w:pPr>
      <w:spacing w:before="100" w:beforeAutospacing="1" w:after="100" w:afterAutospacing="1"/>
    </w:pPr>
    <w:rPr>
      <w:rFonts w:ascii="Arial" w:hAnsi="Arial" w:cs="Arial"/>
      <w:color w:val="FF0000"/>
      <w:sz w:val="32"/>
      <w:szCs w:val="32"/>
      <w:lang w:val="en-US"/>
    </w:rPr>
  </w:style>
  <w:style w:type="paragraph" w:customStyle="1" w:styleId="xl63">
    <w:name w:val="xl63"/>
    <w:basedOn w:val="Standard"/>
    <w:rsid w:val="00CB7A8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4">
    <w:name w:val="xl64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  <w:lang w:val="en-US"/>
    </w:rPr>
  </w:style>
  <w:style w:type="paragraph" w:customStyle="1" w:styleId="xl66">
    <w:name w:val="xl66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67">
    <w:name w:val="xl67"/>
    <w:basedOn w:val="Standard"/>
    <w:rsid w:val="00CB7A8D"/>
    <w:pPr>
      <w:shd w:val="clear" w:color="000000" w:fill="FFFFFF"/>
      <w:spacing w:before="100" w:beforeAutospacing="1" w:after="100" w:afterAutospacing="1"/>
      <w:textAlignment w:val="center"/>
    </w:pPr>
    <w:rPr>
      <w:rFonts w:ascii="Alto Pro Bd" w:hAnsi="Alto Pro Bd"/>
      <w:color w:val="FF0000"/>
      <w:sz w:val="28"/>
      <w:szCs w:val="28"/>
      <w:lang w:val="en-US"/>
    </w:rPr>
  </w:style>
  <w:style w:type="paragraph" w:customStyle="1" w:styleId="xl68">
    <w:name w:val="xl68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9">
    <w:name w:val="xl6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0">
    <w:name w:val="xl70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1">
    <w:name w:val="xl71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2">
    <w:name w:val="xl72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73">
    <w:name w:val="xl73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74">
    <w:name w:val="xl74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xl75">
    <w:name w:val="xl75"/>
    <w:basedOn w:val="Standard"/>
    <w:rsid w:val="00CB7A8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76">
    <w:name w:val="xl76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77">
    <w:name w:val="xl77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xl78">
    <w:name w:val="xl78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79">
    <w:name w:val="xl7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32"/>
      <w:szCs w:val="32"/>
      <w:lang w:val="en-US"/>
    </w:rPr>
  </w:style>
  <w:style w:type="paragraph" w:customStyle="1" w:styleId="xl80">
    <w:name w:val="xl80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xl81">
    <w:name w:val="xl81"/>
    <w:basedOn w:val="Standard"/>
    <w:rsid w:val="00CB7A8D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82">
    <w:name w:val="xl82"/>
    <w:basedOn w:val="Standard"/>
    <w:rsid w:val="00CB7A8D"/>
    <w:pP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xl83">
    <w:name w:val="xl83"/>
    <w:basedOn w:val="Standard"/>
    <w:rsid w:val="00CB7A8D"/>
    <w:pP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84">
    <w:name w:val="xl84"/>
    <w:basedOn w:val="Standard"/>
    <w:rsid w:val="00CB7A8D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5">
    <w:name w:val="xl85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86">
    <w:name w:val="xl86"/>
    <w:basedOn w:val="Standard"/>
    <w:rsid w:val="00CB7A8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7">
    <w:name w:val="xl87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8">
    <w:name w:val="xl88"/>
    <w:basedOn w:val="Standard"/>
    <w:rsid w:val="00CB7A8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9">
    <w:name w:val="xl8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90">
    <w:name w:val="xl90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91">
    <w:name w:val="xl91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  <w:sz w:val="32"/>
      <w:szCs w:val="32"/>
      <w:lang w:val="en-US"/>
    </w:rPr>
  </w:style>
  <w:style w:type="paragraph" w:customStyle="1" w:styleId="xl92">
    <w:name w:val="xl92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366FF"/>
      <w:sz w:val="32"/>
      <w:szCs w:val="32"/>
      <w:lang w:val="en-US"/>
    </w:rPr>
  </w:style>
  <w:style w:type="paragraph" w:customStyle="1" w:styleId="xl93">
    <w:name w:val="xl93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7A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7A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F16"/>
    <w:rPr>
      <w:rFonts w:ascii="Alto Pro Nor" w:hAnsi="Alto Pro No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CB7A8D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B7A8D"/>
    <w:rPr>
      <w:color w:val="800080"/>
      <w:u w:val="single"/>
    </w:rPr>
  </w:style>
  <w:style w:type="paragraph" w:customStyle="1" w:styleId="font5">
    <w:name w:val="font5"/>
    <w:basedOn w:val="Standard"/>
    <w:rsid w:val="00CB7A8D"/>
    <w:pPr>
      <w:spacing w:before="100" w:beforeAutospacing="1" w:after="100" w:afterAutospacing="1"/>
    </w:pPr>
    <w:rPr>
      <w:rFonts w:ascii="Arial" w:hAnsi="Arial" w:cs="Arial"/>
      <w:color w:val="000000"/>
      <w:sz w:val="32"/>
      <w:szCs w:val="32"/>
      <w:lang w:val="en-US"/>
    </w:rPr>
  </w:style>
  <w:style w:type="paragraph" w:customStyle="1" w:styleId="font6">
    <w:name w:val="font6"/>
    <w:basedOn w:val="Standard"/>
    <w:rsid w:val="00CB7A8D"/>
    <w:pPr>
      <w:spacing w:before="100" w:beforeAutospacing="1" w:after="100" w:afterAutospacing="1"/>
    </w:pPr>
    <w:rPr>
      <w:rFonts w:ascii="Arial" w:hAnsi="Arial" w:cs="Arial"/>
      <w:sz w:val="32"/>
      <w:szCs w:val="32"/>
      <w:lang w:val="en-US"/>
    </w:rPr>
  </w:style>
  <w:style w:type="paragraph" w:customStyle="1" w:styleId="font7">
    <w:name w:val="font7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font8">
    <w:name w:val="font8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font9">
    <w:name w:val="font9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u w:val="single"/>
      <w:lang w:val="en-US"/>
    </w:rPr>
  </w:style>
  <w:style w:type="paragraph" w:customStyle="1" w:styleId="font10">
    <w:name w:val="font10"/>
    <w:basedOn w:val="Standard"/>
    <w:rsid w:val="00CB7A8D"/>
    <w:pPr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/>
    </w:rPr>
  </w:style>
  <w:style w:type="paragraph" w:customStyle="1" w:styleId="font11">
    <w:name w:val="font11"/>
    <w:basedOn w:val="Standard"/>
    <w:rsid w:val="00CB7A8D"/>
    <w:pPr>
      <w:spacing w:before="100" w:beforeAutospacing="1" w:after="100" w:afterAutospacing="1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font12">
    <w:name w:val="font12"/>
    <w:basedOn w:val="Standard"/>
    <w:rsid w:val="00CB7A8D"/>
    <w:pPr>
      <w:spacing w:before="100" w:beforeAutospacing="1" w:after="100" w:afterAutospacing="1"/>
    </w:pPr>
    <w:rPr>
      <w:rFonts w:ascii="Arial" w:hAnsi="Arial" w:cs="Arial"/>
      <w:color w:val="FF0000"/>
      <w:sz w:val="32"/>
      <w:szCs w:val="32"/>
      <w:lang w:val="en-US"/>
    </w:rPr>
  </w:style>
  <w:style w:type="paragraph" w:customStyle="1" w:styleId="xl63">
    <w:name w:val="xl63"/>
    <w:basedOn w:val="Standard"/>
    <w:rsid w:val="00CB7A8D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4">
    <w:name w:val="xl64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5">
    <w:name w:val="xl65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  <w:lang w:val="en-US"/>
    </w:rPr>
  </w:style>
  <w:style w:type="paragraph" w:customStyle="1" w:styleId="xl66">
    <w:name w:val="xl66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67">
    <w:name w:val="xl67"/>
    <w:basedOn w:val="Standard"/>
    <w:rsid w:val="00CB7A8D"/>
    <w:pPr>
      <w:shd w:val="clear" w:color="000000" w:fill="FFFFFF"/>
      <w:spacing w:before="100" w:beforeAutospacing="1" w:after="100" w:afterAutospacing="1"/>
      <w:textAlignment w:val="center"/>
    </w:pPr>
    <w:rPr>
      <w:rFonts w:ascii="Alto Pro Bd" w:hAnsi="Alto Pro Bd"/>
      <w:color w:val="FF0000"/>
      <w:sz w:val="28"/>
      <w:szCs w:val="28"/>
      <w:lang w:val="en-US"/>
    </w:rPr>
  </w:style>
  <w:style w:type="paragraph" w:customStyle="1" w:styleId="xl68">
    <w:name w:val="xl68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en-US"/>
    </w:rPr>
  </w:style>
  <w:style w:type="paragraph" w:customStyle="1" w:styleId="xl69">
    <w:name w:val="xl6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0">
    <w:name w:val="xl70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1">
    <w:name w:val="xl71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lto Pro Nor Ita" w:hAnsi="Alto Pro Nor Ita"/>
      <w:sz w:val="20"/>
      <w:szCs w:val="20"/>
      <w:lang w:val="en-US"/>
    </w:rPr>
  </w:style>
  <w:style w:type="paragraph" w:customStyle="1" w:styleId="xl72">
    <w:name w:val="xl72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73">
    <w:name w:val="xl73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74">
    <w:name w:val="xl74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xl75">
    <w:name w:val="xl75"/>
    <w:basedOn w:val="Standard"/>
    <w:rsid w:val="00CB7A8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76">
    <w:name w:val="xl76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77">
    <w:name w:val="xl77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xl78">
    <w:name w:val="xl78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79">
    <w:name w:val="xl7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32"/>
      <w:szCs w:val="32"/>
      <w:lang w:val="en-US"/>
    </w:rPr>
  </w:style>
  <w:style w:type="paragraph" w:customStyle="1" w:styleId="xl80">
    <w:name w:val="xl80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i/>
      <w:iCs/>
      <w:sz w:val="32"/>
      <w:szCs w:val="32"/>
      <w:lang w:val="en-US"/>
    </w:rPr>
  </w:style>
  <w:style w:type="paragraph" w:customStyle="1" w:styleId="xl81">
    <w:name w:val="xl81"/>
    <w:basedOn w:val="Standard"/>
    <w:rsid w:val="00CB7A8D"/>
    <w:pPr>
      <w:shd w:val="clear" w:color="000000" w:fill="F2F2F2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customStyle="1" w:styleId="xl82">
    <w:name w:val="xl82"/>
    <w:basedOn w:val="Standard"/>
    <w:rsid w:val="00CB7A8D"/>
    <w:pPr>
      <w:shd w:val="clear" w:color="000000" w:fill="F2F2F2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u w:val="single"/>
      <w:lang w:val="en-US"/>
    </w:rPr>
  </w:style>
  <w:style w:type="paragraph" w:customStyle="1" w:styleId="xl83">
    <w:name w:val="xl83"/>
    <w:basedOn w:val="Standard"/>
    <w:rsid w:val="00CB7A8D"/>
    <w:pP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84">
    <w:name w:val="xl84"/>
    <w:basedOn w:val="Standard"/>
    <w:rsid w:val="00CB7A8D"/>
    <w:pP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5">
    <w:name w:val="xl85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86">
    <w:name w:val="xl86"/>
    <w:basedOn w:val="Standard"/>
    <w:rsid w:val="00CB7A8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7">
    <w:name w:val="xl87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xl88">
    <w:name w:val="xl88"/>
    <w:basedOn w:val="Standard"/>
    <w:rsid w:val="00CB7A8D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89">
    <w:name w:val="xl89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xl90">
    <w:name w:val="xl90"/>
    <w:basedOn w:val="Standard"/>
    <w:rsid w:val="00CB7A8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32"/>
      <w:szCs w:val="32"/>
      <w:lang w:val="en-US"/>
    </w:rPr>
  </w:style>
  <w:style w:type="paragraph" w:customStyle="1" w:styleId="xl91">
    <w:name w:val="xl91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FF0000"/>
      <w:sz w:val="32"/>
      <w:szCs w:val="32"/>
      <w:lang w:val="en-US"/>
    </w:rPr>
  </w:style>
  <w:style w:type="paragraph" w:customStyle="1" w:styleId="xl92">
    <w:name w:val="xl92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3366FF"/>
      <w:sz w:val="32"/>
      <w:szCs w:val="32"/>
      <w:lang w:val="en-US"/>
    </w:rPr>
  </w:style>
  <w:style w:type="paragraph" w:customStyle="1" w:styleId="xl93">
    <w:name w:val="xl93"/>
    <w:basedOn w:val="Standard"/>
    <w:rsid w:val="00CB7A8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66FF"/>
      <w:sz w:val="32"/>
      <w:szCs w:val="32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B7A8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B7A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1483</Words>
  <Characters>9348</Characters>
  <Application>Microsoft Macintosh Word</Application>
  <DocSecurity>0</DocSecurity>
  <Lines>77</Lines>
  <Paragraphs>21</Paragraphs>
  <ScaleCrop>false</ScaleCrop>
  <Company>TRIAD Berlin Projektgesellschaft mbH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Linke</dc:creator>
  <cp:keywords/>
  <dc:description/>
  <cp:lastModifiedBy>powerbook5</cp:lastModifiedBy>
  <cp:revision>20</cp:revision>
  <dcterms:created xsi:type="dcterms:W3CDTF">2017-06-24T15:03:00Z</dcterms:created>
  <dcterms:modified xsi:type="dcterms:W3CDTF">2017-06-25T06:55:00Z</dcterms:modified>
</cp:coreProperties>
</file>